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0DBF" w14:textId="6031D416" w:rsidR="00323408" w:rsidRPr="00F00AE2" w:rsidRDefault="00323408" w:rsidP="00323408">
      <w:pPr>
        <w:widowControl w:val="0"/>
        <w:autoSpaceDE w:val="0"/>
        <w:autoSpaceDN w:val="0"/>
        <w:spacing w:before="76" w:after="0" w:line="240" w:lineRule="auto"/>
        <w:ind w:left="666" w:right="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00AE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Zasady postępowania rekrutacyjnego do publicznych placówek zapewniających opiekę i wychowanie uczniom w okresie pobierania nauki poza miejscem stałego </w:t>
      </w:r>
      <w:r w:rsidR="00A87D7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zamieszkania na rok szkolny 202</w:t>
      </w:r>
      <w:r w:rsidR="00771B9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6</w:t>
      </w:r>
      <w:r w:rsidR="00A87D7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/202</w:t>
      </w:r>
      <w:r w:rsidR="00771B9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</w:t>
      </w:r>
    </w:p>
    <w:p w14:paraId="3A7F2257" w14:textId="6183E0B0" w:rsidR="00323408" w:rsidRPr="00F00AE2" w:rsidRDefault="00323408" w:rsidP="00323408">
      <w:pPr>
        <w:widowControl w:val="0"/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b/>
          <w:color w:val="006FBF"/>
          <w:u w:val="single" w:color="006FBF"/>
        </w:rPr>
      </w:pPr>
      <w:r w:rsidRPr="00F00AE2">
        <w:rPr>
          <w:rFonts w:ascii="Arial" w:eastAsia="Times New Roman" w:hAnsi="Arial" w:cs="Arial"/>
          <w:color w:val="000000"/>
        </w:rPr>
        <w:t xml:space="preserve">Rekrutacja młodzieży na wolne miejsca do publicznych placówek zapewniających opiekę                        i wychowanie uczniom w okresie pobierania nauki poza miejscem </w:t>
      </w:r>
      <w:r w:rsidR="00A87D76">
        <w:rPr>
          <w:rFonts w:ascii="Arial" w:eastAsia="Times New Roman" w:hAnsi="Arial" w:cs="Arial"/>
          <w:color w:val="000000"/>
        </w:rPr>
        <w:t>zamieszkania na rok szkolny 202</w:t>
      </w:r>
      <w:r w:rsidR="00223F63">
        <w:rPr>
          <w:rFonts w:ascii="Arial" w:eastAsia="Times New Roman" w:hAnsi="Arial" w:cs="Arial"/>
          <w:color w:val="000000"/>
        </w:rPr>
        <w:t>6</w:t>
      </w:r>
      <w:r w:rsidR="00A87D76">
        <w:rPr>
          <w:rFonts w:ascii="Arial" w:eastAsia="Times New Roman" w:hAnsi="Arial" w:cs="Arial"/>
          <w:color w:val="000000"/>
        </w:rPr>
        <w:t>/202</w:t>
      </w:r>
      <w:r w:rsidR="00223F63">
        <w:rPr>
          <w:rFonts w:ascii="Arial" w:eastAsia="Times New Roman" w:hAnsi="Arial" w:cs="Arial"/>
          <w:color w:val="000000"/>
        </w:rPr>
        <w:t>7</w:t>
      </w:r>
      <w:r w:rsidRPr="00F00AE2">
        <w:rPr>
          <w:rFonts w:ascii="Arial" w:eastAsia="Times New Roman" w:hAnsi="Arial" w:cs="Arial"/>
          <w:color w:val="000000"/>
        </w:rPr>
        <w:t xml:space="preserve"> odbywa się przy wsparciu elektronicznego systemu rekrutacji pod adresem: </w:t>
      </w:r>
      <w:r w:rsidRPr="00F00AE2">
        <w:rPr>
          <w:rFonts w:ascii="Arial" w:eastAsia="Times New Roman" w:hAnsi="Arial" w:cs="Arial"/>
          <w:color w:val="000000"/>
        </w:rPr>
        <w:br/>
        <w:t xml:space="preserve">                                                  </w:t>
      </w:r>
      <w:hyperlink r:id="rId7" w:history="1">
        <w:r w:rsidRPr="00F00AE2">
          <w:rPr>
            <w:rFonts w:ascii="Arial" w:eastAsia="Times New Roman" w:hAnsi="Arial" w:cs="Arial"/>
            <w:b/>
            <w:color w:val="0563C1" w:themeColor="hyperlink"/>
            <w:u w:val="single" w:color="006FBF"/>
          </w:rPr>
          <w:t>http://nabor.pcss.pl/lomza/</w:t>
        </w:r>
      </w:hyperlink>
    </w:p>
    <w:p w14:paraId="3A554829" w14:textId="77777777" w:rsidR="00323408" w:rsidRPr="00F00AE2" w:rsidRDefault="00323408" w:rsidP="00323408">
      <w:pPr>
        <w:widowControl w:val="0"/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b/>
          <w:color w:val="006FBF"/>
          <w:u w:val="single" w:color="006FBF"/>
        </w:rPr>
      </w:pPr>
    </w:p>
    <w:p w14:paraId="5004F635" w14:textId="4676E80E" w:rsidR="00323408" w:rsidRPr="00F00AE2" w:rsidRDefault="00323408" w:rsidP="00323408">
      <w:pPr>
        <w:widowControl w:val="0"/>
        <w:tabs>
          <w:tab w:val="left" w:pos="864"/>
        </w:tabs>
        <w:autoSpaceDE w:val="0"/>
        <w:autoSpaceDN w:val="0"/>
        <w:spacing w:after="0" w:line="240" w:lineRule="auto"/>
        <w:ind w:right="-66"/>
        <w:jc w:val="center"/>
        <w:rPr>
          <w:rFonts w:ascii="Arial" w:eastAsia="Times New Roman" w:hAnsi="Arial" w:cs="Arial"/>
          <w:b/>
          <w:u w:val="single"/>
        </w:rPr>
      </w:pPr>
      <w:r w:rsidRPr="00F00AE2">
        <w:rPr>
          <w:rFonts w:ascii="Arial" w:eastAsia="Times New Roman" w:hAnsi="Arial" w:cs="Arial"/>
          <w:b/>
          <w:u w:val="single"/>
        </w:rPr>
        <w:t>I. Zasady postępowania rekrutacyjnego do burs</w:t>
      </w:r>
    </w:p>
    <w:p w14:paraId="69663D52" w14:textId="7412D785" w:rsidR="00323408" w:rsidRPr="00F00AE2" w:rsidRDefault="00323408" w:rsidP="00323408">
      <w:pPr>
        <w:widowControl w:val="0"/>
        <w:tabs>
          <w:tab w:val="left" w:pos="864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  <w:b/>
          <w:u w:val="single"/>
        </w:rPr>
        <w:br/>
      </w:r>
      <w:r w:rsidRPr="00F00AE2">
        <w:rPr>
          <w:rFonts w:ascii="Arial" w:eastAsia="Times New Roman" w:hAnsi="Arial" w:cs="Arial"/>
        </w:rPr>
        <w:t xml:space="preserve">Postępowanie rekrutacyjne na rok szkolny </w:t>
      </w:r>
      <w:r w:rsidR="00A92D68">
        <w:rPr>
          <w:rFonts w:ascii="Arial" w:eastAsia="Times New Roman" w:hAnsi="Arial" w:cs="Arial"/>
        </w:rPr>
        <w:t>202</w:t>
      </w:r>
      <w:r w:rsidR="00771B97">
        <w:rPr>
          <w:rFonts w:ascii="Arial" w:eastAsia="Times New Roman" w:hAnsi="Arial" w:cs="Arial"/>
        </w:rPr>
        <w:t>6</w:t>
      </w:r>
      <w:r w:rsidR="00A92D68">
        <w:rPr>
          <w:rFonts w:ascii="Arial" w:eastAsia="Times New Roman" w:hAnsi="Arial" w:cs="Arial"/>
        </w:rPr>
        <w:t>/202</w:t>
      </w:r>
      <w:r w:rsidR="00771B97">
        <w:rPr>
          <w:rFonts w:ascii="Arial" w:eastAsia="Times New Roman" w:hAnsi="Arial" w:cs="Arial"/>
        </w:rPr>
        <w:t>7</w:t>
      </w:r>
      <w:r w:rsidRPr="00F00AE2">
        <w:rPr>
          <w:rFonts w:ascii="Arial" w:eastAsia="Times New Roman" w:hAnsi="Arial" w:cs="Arial"/>
        </w:rPr>
        <w:t xml:space="preserve"> prowadzone jest do następujących placówek:</w:t>
      </w:r>
    </w:p>
    <w:p w14:paraId="124B6C7A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   Bursa Szkolna Nr 1 w Łomży </w:t>
      </w:r>
    </w:p>
    <w:p w14:paraId="728D3732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   ul. </w:t>
      </w:r>
      <w:proofErr w:type="gramStart"/>
      <w:r w:rsidRPr="00F00AE2">
        <w:rPr>
          <w:rFonts w:ascii="Arial" w:eastAsia="Times New Roman" w:hAnsi="Arial" w:cs="Arial"/>
          <w:color w:val="000009"/>
        </w:rPr>
        <w:t>Kopernika  16</w:t>
      </w:r>
      <w:proofErr w:type="gramEnd"/>
      <w:r w:rsidRPr="00F00AE2">
        <w:rPr>
          <w:rFonts w:ascii="Arial" w:eastAsia="Times New Roman" w:hAnsi="Arial" w:cs="Arial"/>
          <w:color w:val="000009"/>
        </w:rPr>
        <w:t>, 18-400 Łomża</w:t>
      </w:r>
    </w:p>
    <w:p w14:paraId="2E8B5FD1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  <w:lang w:val="en-US"/>
        </w:rPr>
      </w:pPr>
      <w:r w:rsidRPr="00F00AE2">
        <w:rPr>
          <w:rFonts w:ascii="Arial" w:eastAsia="Times New Roman" w:hAnsi="Arial" w:cs="Arial"/>
          <w:color w:val="000009"/>
        </w:rPr>
        <w:t xml:space="preserve">        </w:t>
      </w:r>
      <w:r w:rsidRPr="00F00AE2">
        <w:rPr>
          <w:rFonts w:ascii="Arial" w:eastAsia="Times New Roman" w:hAnsi="Arial" w:cs="Arial"/>
          <w:color w:val="000009"/>
          <w:lang w:val="en-US"/>
        </w:rPr>
        <w:t>tel. 86 216 51 75</w:t>
      </w:r>
    </w:p>
    <w:p w14:paraId="33E7A912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70C0"/>
          <w:u w:val="single"/>
          <w:lang w:val="en-US"/>
        </w:rPr>
      </w:pPr>
      <w:r w:rsidRPr="00F00AE2">
        <w:rPr>
          <w:rFonts w:ascii="Arial" w:eastAsia="Times New Roman" w:hAnsi="Arial" w:cs="Arial"/>
          <w:lang w:val="en-US"/>
        </w:rPr>
        <w:t xml:space="preserve">        </w:t>
      </w:r>
      <w:proofErr w:type="spellStart"/>
      <w:r w:rsidRPr="00F00AE2">
        <w:rPr>
          <w:rFonts w:ascii="Arial" w:eastAsia="Times New Roman" w:hAnsi="Arial" w:cs="Arial"/>
          <w:lang w:val="en-US"/>
        </w:rPr>
        <w:t>adres</w:t>
      </w:r>
      <w:proofErr w:type="spellEnd"/>
      <w:r w:rsidRPr="00F00AE2">
        <w:rPr>
          <w:rFonts w:ascii="Arial" w:eastAsia="Times New Roman" w:hAnsi="Arial" w:cs="Arial"/>
          <w:lang w:val="en-US"/>
        </w:rPr>
        <w:t xml:space="preserve"> </w:t>
      </w:r>
      <w:proofErr w:type="gramStart"/>
      <w:r w:rsidRPr="00F00AE2">
        <w:rPr>
          <w:rFonts w:ascii="Arial" w:eastAsia="Times New Roman" w:hAnsi="Arial" w:cs="Arial"/>
          <w:lang w:val="en-US"/>
        </w:rPr>
        <w:t>e-mail:</w:t>
      </w:r>
      <w:r w:rsidRPr="00F00AE2">
        <w:rPr>
          <w:rFonts w:ascii="Arial" w:eastAsia="Times New Roman" w:hAnsi="Arial" w:cs="Arial"/>
          <w:color w:val="0070C0"/>
          <w:u w:val="single"/>
          <w:lang w:val="en-US"/>
        </w:rPr>
        <w:t>nabor2020-21@wp.pl</w:t>
      </w:r>
      <w:proofErr w:type="gramEnd"/>
    </w:p>
    <w:p w14:paraId="594DF0B4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</w:pPr>
    </w:p>
    <w:p w14:paraId="1E180914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       </w:t>
      </w:r>
      <w:r w:rsidRPr="00F00AE2">
        <w:rPr>
          <w:rFonts w:ascii="Arial" w:eastAsia="Times New Roman" w:hAnsi="Arial" w:cs="Arial"/>
          <w:color w:val="000009"/>
        </w:rPr>
        <w:t xml:space="preserve">Bursa Szkolna Nr 2 w Łomży </w:t>
      </w:r>
    </w:p>
    <w:p w14:paraId="1B20F605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   ul. Stacha </w:t>
      </w:r>
      <w:proofErr w:type="spellStart"/>
      <w:r w:rsidRPr="00F00AE2">
        <w:rPr>
          <w:rFonts w:ascii="Arial" w:eastAsia="Times New Roman" w:hAnsi="Arial" w:cs="Arial"/>
          <w:color w:val="000009"/>
        </w:rPr>
        <w:t>Konwy</w:t>
      </w:r>
      <w:proofErr w:type="spellEnd"/>
      <w:r w:rsidRPr="00F00AE2">
        <w:rPr>
          <w:rFonts w:ascii="Arial" w:eastAsia="Times New Roman" w:hAnsi="Arial" w:cs="Arial"/>
          <w:color w:val="000009"/>
        </w:rPr>
        <w:t xml:space="preserve"> 13, 18-400 Łomża</w:t>
      </w:r>
    </w:p>
    <w:p w14:paraId="5A8AE8AB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   tel. 86 216 30 42 wew. 201</w:t>
      </w:r>
    </w:p>
    <w:p w14:paraId="1E0CD392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70C0"/>
          <w:u w:val="single"/>
        </w:rPr>
      </w:pPr>
      <w:r w:rsidRPr="00F00AE2">
        <w:rPr>
          <w:rFonts w:ascii="Arial" w:eastAsia="Times New Roman" w:hAnsi="Arial" w:cs="Arial"/>
        </w:rPr>
        <w:t xml:space="preserve">        adres e-mail:</w:t>
      </w:r>
      <w:r w:rsidRPr="00F00AE2">
        <w:rPr>
          <w:rFonts w:ascii="Arial" w:eastAsia="Times New Roman" w:hAnsi="Arial" w:cs="Arial"/>
          <w:color w:val="0070C0"/>
          <w:u w:val="single"/>
        </w:rPr>
        <w:t>bs2</w:t>
      </w:r>
      <w:hyperlink r:id="rId8" w:history="1">
        <w:r w:rsidRPr="00F00AE2">
          <w:rPr>
            <w:rFonts w:ascii="Arial" w:eastAsia="Times New Roman" w:hAnsi="Arial" w:cs="Arial"/>
            <w:color w:val="0070C0"/>
            <w:u w:val="single"/>
          </w:rPr>
          <w:t>nabor2020@wp.pl</w:t>
        </w:r>
      </w:hyperlink>
      <w:r w:rsidRPr="00F00AE2">
        <w:rPr>
          <w:rFonts w:ascii="Arial" w:eastAsia="Times New Roman" w:hAnsi="Arial" w:cs="Arial"/>
          <w:color w:val="0070C0"/>
          <w:u w:val="single"/>
        </w:rPr>
        <w:t xml:space="preserve"> </w:t>
      </w:r>
    </w:p>
    <w:p w14:paraId="6D1D4DA5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70C0"/>
          <w:u w:val="single"/>
        </w:rPr>
      </w:pPr>
      <w:r w:rsidRPr="00F00AE2">
        <w:rPr>
          <w:rFonts w:ascii="Arial" w:eastAsia="Times New Roman" w:hAnsi="Arial" w:cs="Arial"/>
          <w:color w:val="0070C0"/>
          <w:u w:val="single"/>
        </w:rPr>
        <w:t xml:space="preserve">   </w:t>
      </w:r>
    </w:p>
    <w:p w14:paraId="1838A955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70C0"/>
          <w:u w:val="single"/>
        </w:rPr>
      </w:pPr>
      <w:r w:rsidRPr="00F00AE2">
        <w:rPr>
          <w:rFonts w:ascii="Arial" w:eastAsia="Times New Roman" w:hAnsi="Arial" w:cs="Arial"/>
          <w:color w:val="000000" w:themeColor="text1"/>
        </w:rPr>
        <w:t xml:space="preserve">        Bursa Szkolna Nr 3 w Łomży</w:t>
      </w:r>
    </w:p>
    <w:p w14:paraId="50C4D50E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F00AE2">
        <w:rPr>
          <w:rFonts w:ascii="Arial" w:eastAsia="Times New Roman" w:hAnsi="Arial" w:cs="Arial"/>
          <w:color w:val="000000" w:themeColor="text1"/>
        </w:rPr>
        <w:t xml:space="preserve">        ul. Zjazd 3, 18-400 Łomża</w:t>
      </w:r>
    </w:p>
    <w:p w14:paraId="2A2E5640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F00AE2">
        <w:rPr>
          <w:rFonts w:ascii="Arial" w:eastAsia="Times New Roman" w:hAnsi="Arial" w:cs="Arial"/>
          <w:color w:val="000000" w:themeColor="text1"/>
        </w:rPr>
        <w:t xml:space="preserve">        tel. 86 216 05 44 </w:t>
      </w:r>
    </w:p>
    <w:p w14:paraId="4EAF98C3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0000" w:themeColor="text1"/>
        </w:rPr>
      </w:pPr>
      <w:r w:rsidRPr="00F00AE2">
        <w:rPr>
          <w:rFonts w:ascii="Arial" w:eastAsia="Times New Roman" w:hAnsi="Arial" w:cs="Arial"/>
          <w:color w:val="000000" w:themeColor="text1"/>
        </w:rPr>
        <w:t xml:space="preserve">        adres e-mail: </w:t>
      </w:r>
      <w:hyperlink r:id="rId9" w:history="1">
        <w:r w:rsidRPr="00F00AE2">
          <w:rPr>
            <w:rFonts w:ascii="Arial" w:eastAsia="Times New Roman" w:hAnsi="Arial" w:cs="Arial"/>
            <w:color w:val="0563C1" w:themeColor="hyperlink"/>
            <w:u w:val="single"/>
          </w:rPr>
          <w:t>sekretariat@bs3lomza.szkolnastrona.pl</w:t>
        </w:r>
      </w:hyperlink>
    </w:p>
    <w:p w14:paraId="41843D91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4" w:lineRule="auto"/>
        <w:ind w:right="-66"/>
        <w:jc w:val="both"/>
        <w:rPr>
          <w:rFonts w:ascii="Arial" w:eastAsia="Times New Roman" w:hAnsi="Arial" w:cs="Arial"/>
          <w:color w:val="0070C0"/>
          <w:u w:val="single"/>
        </w:rPr>
      </w:pPr>
    </w:p>
    <w:p w14:paraId="093ABD85" w14:textId="1D0DB431" w:rsidR="00323408" w:rsidRPr="0057216F" w:rsidRDefault="00323408" w:rsidP="00323408">
      <w:pPr>
        <w:widowControl w:val="0"/>
        <w:tabs>
          <w:tab w:val="left" w:pos="864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>Rekrutacja młodzieży do publicznych placówek, zapewniających opiekę i wychowanie uczniom w okresie pobierania nauki poza miejscem stałego zamieszkania, na ro</w:t>
      </w:r>
      <w:r w:rsidR="00A92D68">
        <w:rPr>
          <w:rFonts w:ascii="Arial" w:eastAsia="Times New Roman" w:hAnsi="Arial" w:cs="Arial"/>
        </w:rPr>
        <w:t>k szkolny 202</w:t>
      </w:r>
      <w:r w:rsidR="00771B97">
        <w:rPr>
          <w:rFonts w:ascii="Arial" w:eastAsia="Times New Roman" w:hAnsi="Arial" w:cs="Arial"/>
        </w:rPr>
        <w:t>6</w:t>
      </w:r>
      <w:r w:rsidR="00A92D68">
        <w:rPr>
          <w:rFonts w:ascii="Arial" w:eastAsia="Times New Roman" w:hAnsi="Arial" w:cs="Arial"/>
        </w:rPr>
        <w:t>/202</w:t>
      </w:r>
      <w:r w:rsidR="00771B97">
        <w:rPr>
          <w:rFonts w:ascii="Arial" w:eastAsia="Times New Roman" w:hAnsi="Arial" w:cs="Arial"/>
        </w:rPr>
        <w:t>7</w:t>
      </w:r>
      <w:r w:rsidRPr="00F00AE2">
        <w:rPr>
          <w:rFonts w:ascii="Arial" w:eastAsia="Times New Roman" w:hAnsi="Arial" w:cs="Arial"/>
        </w:rPr>
        <w:t xml:space="preserve"> jest prowadzona na podstawie odpowiednich przepisów </w:t>
      </w:r>
      <w:r w:rsidRPr="0057216F">
        <w:rPr>
          <w:rFonts w:ascii="Arial" w:eastAsia="Times New Roman" w:hAnsi="Arial" w:cs="Arial"/>
        </w:rPr>
        <w:t>Rozdziału 6</w:t>
      </w:r>
      <w:r w:rsidRPr="0057216F">
        <w:rPr>
          <w:rFonts w:ascii="Arial" w:eastAsia="Times New Roman" w:hAnsi="Arial" w:cs="Arial"/>
          <w:i/>
        </w:rPr>
        <w:t xml:space="preserve"> „Przyjmowanie do publicznych przedszkoli, publicznych form wychowania przedszkolnego, publicznych szkół i publicznych placówek” - ustawy Prawo oświatowe </w:t>
      </w:r>
      <w:r w:rsidR="00B03BAA" w:rsidRPr="0057216F">
        <w:rPr>
          <w:rFonts w:ascii="Arial" w:eastAsia="Times New Roman" w:hAnsi="Arial" w:cs="Arial"/>
        </w:rPr>
        <w:t>(Dz.U. z 202</w:t>
      </w:r>
      <w:r w:rsidR="00771B97">
        <w:rPr>
          <w:rFonts w:ascii="Arial" w:eastAsia="Times New Roman" w:hAnsi="Arial" w:cs="Arial"/>
        </w:rPr>
        <w:t>5</w:t>
      </w:r>
      <w:r w:rsidR="0074487D" w:rsidRPr="0057216F">
        <w:rPr>
          <w:rFonts w:ascii="Arial" w:eastAsia="Times New Roman" w:hAnsi="Arial" w:cs="Arial"/>
        </w:rPr>
        <w:t xml:space="preserve"> r. poz. </w:t>
      </w:r>
      <w:r w:rsidR="00771B97">
        <w:rPr>
          <w:rFonts w:ascii="Arial" w:eastAsia="Times New Roman" w:hAnsi="Arial" w:cs="Arial"/>
        </w:rPr>
        <w:t>1043</w:t>
      </w:r>
      <w:r w:rsidRPr="0057216F">
        <w:rPr>
          <w:rFonts w:ascii="Arial" w:eastAsia="Times New Roman" w:hAnsi="Arial" w:cs="Arial"/>
        </w:rPr>
        <w:t xml:space="preserve"> z </w:t>
      </w:r>
      <w:proofErr w:type="spellStart"/>
      <w:r w:rsidRPr="0057216F">
        <w:rPr>
          <w:rFonts w:ascii="Arial" w:eastAsia="Times New Roman" w:hAnsi="Arial" w:cs="Arial"/>
        </w:rPr>
        <w:t>późn</w:t>
      </w:r>
      <w:proofErr w:type="spellEnd"/>
      <w:r w:rsidRPr="0057216F">
        <w:rPr>
          <w:rFonts w:ascii="Arial" w:eastAsia="Times New Roman" w:hAnsi="Arial" w:cs="Arial"/>
        </w:rPr>
        <w:t>. zm.), a w szczególności na podstawie art. 145 tej ustawy oraz zasad uzgodnionych z dyrektorami burs.</w:t>
      </w:r>
    </w:p>
    <w:p w14:paraId="2D8542A0" w14:textId="77777777" w:rsidR="00323408" w:rsidRPr="0057216F" w:rsidRDefault="00323408" w:rsidP="00323408">
      <w:pPr>
        <w:widowControl w:val="0"/>
        <w:tabs>
          <w:tab w:val="left" w:pos="864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</w:rPr>
      </w:pPr>
    </w:p>
    <w:p w14:paraId="6C59CD83" w14:textId="77777777" w:rsidR="00323408" w:rsidRPr="00F00AE2" w:rsidRDefault="00323408" w:rsidP="00323408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4" w:lineRule="auto"/>
        <w:ind w:left="284" w:right="-66" w:hanging="284"/>
        <w:contextualSpacing/>
        <w:jc w:val="both"/>
        <w:rPr>
          <w:rFonts w:ascii="Arial" w:eastAsia="Times New Roman" w:hAnsi="Arial" w:cs="Arial"/>
          <w:b/>
          <w:color w:val="006FBF"/>
          <w:u w:val="single" w:color="006FBF"/>
        </w:rPr>
      </w:pPr>
      <w:r w:rsidRPr="00F00AE2">
        <w:rPr>
          <w:rFonts w:ascii="Arial" w:eastAsia="Times New Roman" w:hAnsi="Arial" w:cs="Arial"/>
          <w:color w:val="000000"/>
        </w:rPr>
        <w:t xml:space="preserve">Postępowanie rekrutacyjne odbywa się wyłącznie w oparciu o elektroniczny </w:t>
      </w:r>
      <w:r w:rsidRPr="00F00AE2">
        <w:rPr>
          <w:rFonts w:ascii="Arial" w:eastAsia="Times New Roman" w:hAnsi="Arial" w:cs="Arial"/>
          <w:color w:val="000000"/>
        </w:rPr>
        <w:br/>
        <w:t xml:space="preserve">systemu rekrutacji pod adresem </w:t>
      </w:r>
      <w:hyperlink r:id="rId10" w:history="1">
        <w:r w:rsidRPr="00F00AE2">
          <w:rPr>
            <w:rFonts w:ascii="Arial" w:eastAsia="Times New Roman" w:hAnsi="Arial" w:cs="Arial"/>
            <w:b/>
            <w:color w:val="0563C1" w:themeColor="hyperlink"/>
            <w:u w:val="single" w:color="006FBF"/>
          </w:rPr>
          <w:t>http://nabor.pcss.pl/lomza/</w:t>
        </w:r>
      </w:hyperlink>
      <w:r w:rsidRPr="00F00AE2">
        <w:rPr>
          <w:rFonts w:ascii="Arial" w:eastAsia="Times New Roman" w:hAnsi="Arial" w:cs="Arial"/>
          <w:b/>
          <w:color w:val="0563C1" w:themeColor="hyperlink"/>
          <w:u w:val="single" w:color="006FBF"/>
        </w:rPr>
        <w:t>.</w:t>
      </w:r>
      <w:r w:rsidRPr="00F00AE2">
        <w:rPr>
          <w:rFonts w:ascii="Arial" w:eastAsia="Times New Roman" w:hAnsi="Arial" w:cs="Arial"/>
          <w:b/>
          <w:color w:val="0563C1" w:themeColor="hyperlink"/>
          <w:u w:val="single" w:color="006FBF"/>
        </w:rPr>
        <w:tab/>
      </w:r>
      <w:r w:rsidRPr="00F00AE2">
        <w:rPr>
          <w:rFonts w:ascii="Arial" w:eastAsia="Times New Roman" w:hAnsi="Arial" w:cs="Arial"/>
          <w:b/>
          <w:color w:val="0563C1" w:themeColor="hyperlink"/>
          <w:u w:val="single" w:color="006FBF"/>
        </w:rPr>
        <w:br/>
      </w:r>
    </w:p>
    <w:p w14:paraId="4C2E0F2E" w14:textId="1DE05D21" w:rsidR="00323408" w:rsidRPr="00F00AE2" w:rsidRDefault="00323408" w:rsidP="0032340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120" w:line="240" w:lineRule="auto"/>
        <w:ind w:left="284" w:hanging="284"/>
        <w:contextualSpacing/>
        <w:jc w:val="both"/>
        <w:rPr>
          <w:rFonts w:ascii="Arial" w:eastAsia="Times New Roman" w:hAnsi="Arial" w:cs="Arial"/>
          <w:b/>
        </w:rPr>
      </w:pPr>
      <w:r w:rsidRPr="00F00AE2">
        <w:rPr>
          <w:rFonts w:ascii="Arial" w:eastAsia="Times New Roman" w:hAnsi="Arial" w:cs="Arial"/>
        </w:rPr>
        <w:t xml:space="preserve">Na ww. stronie będą zamieszczane wszelkie informacje na temat rekrutacji. </w:t>
      </w:r>
      <w:r w:rsidRPr="00F00AE2">
        <w:rPr>
          <w:rFonts w:ascii="Arial" w:eastAsia="Times New Roman" w:hAnsi="Arial" w:cs="Arial"/>
        </w:rPr>
        <w:br/>
        <w:t xml:space="preserve">Przy pomocy serwisu internetowego można będzie wypełnić wniosek o przyjęcie </w:t>
      </w:r>
      <w:r w:rsidRPr="00F00AE2">
        <w:rPr>
          <w:rFonts w:ascii="Arial" w:eastAsia="Times New Roman" w:hAnsi="Arial" w:cs="Arial"/>
        </w:rPr>
        <w:br/>
        <w:t xml:space="preserve">do placówek zapewniających opiekę i wychowanie uczniom szkół publicznych </w:t>
      </w:r>
      <w:r w:rsidRPr="00F00AE2">
        <w:rPr>
          <w:rFonts w:ascii="Arial" w:eastAsia="Times New Roman" w:hAnsi="Arial" w:cs="Arial"/>
        </w:rPr>
        <w:br/>
        <w:t xml:space="preserve">w okresie pobierania nauki poza miejscem stałego zamieszkania oraz zapoznać </w:t>
      </w:r>
      <w:r w:rsidRPr="00F00AE2">
        <w:rPr>
          <w:rFonts w:ascii="Arial" w:eastAsia="Times New Roman" w:hAnsi="Arial" w:cs="Arial"/>
        </w:rPr>
        <w:br/>
        <w:t xml:space="preserve">się z kryteriami i zasadami rekrutacji. Możliwość wypełnienia wniosku o przyjęcie kandydat będzie miał w terminie </w:t>
      </w:r>
      <w:r w:rsidR="00A92D68">
        <w:rPr>
          <w:rFonts w:ascii="Arial" w:eastAsia="Times New Roman" w:hAnsi="Arial" w:cs="Arial"/>
          <w:b/>
        </w:rPr>
        <w:t>od 1</w:t>
      </w:r>
      <w:r w:rsidR="00D15EAC">
        <w:rPr>
          <w:rFonts w:ascii="Arial" w:eastAsia="Times New Roman" w:hAnsi="Arial" w:cs="Arial"/>
          <w:b/>
        </w:rPr>
        <w:t>1</w:t>
      </w:r>
      <w:r w:rsidR="00A92D68">
        <w:rPr>
          <w:rFonts w:ascii="Arial" w:eastAsia="Times New Roman" w:hAnsi="Arial" w:cs="Arial"/>
          <w:b/>
        </w:rPr>
        <w:t xml:space="preserve"> maja 202</w:t>
      </w:r>
      <w:r w:rsidR="00D15EAC">
        <w:rPr>
          <w:rFonts w:ascii="Arial" w:eastAsia="Times New Roman" w:hAnsi="Arial" w:cs="Arial"/>
          <w:b/>
        </w:rPr>
        <w:t>6</w:t>
      </w:r>
      <w:r w:rsidR="00A92D68">
        <w:rPr>
          <w:rFonts w:ascii="Arial" w:eastAsia="Times New Roman" w:hAnsi="Arial" w:cs="Arial"/>
          <w:b/>
        </w:rPr>
        <w:t xml:space="preserve"> r. do 2</w:t>
      </w:r>
      <w:r w:rsidR="00771B97">
        <w:rPr>
          <w:rFonts w:ascii="Arial" w:eastAsia="Times New Roman" w:hAnsi="Arial" w:cs="Arial"/>
          <w:b/>
        </w:rPr>
        <w:t>4</w:t>
      </w:r>
      <w:r w:rsidR="00A92D68">
        <w:rPr>
          <w:rFonts w:ascii="Arial" w:eastAsia="Times New Roman" w:hAnsi="Arial" w:cs="Arial"/>
          <w:b/>
        </w:rPr>
        <w:t xml:space="preserve"> lipca 202</w:t>
      </w:r>
      <w:r w:rsidR="00D15EAC">
        <w:rPr>
          <w:rFonts w:ascii="Arial" w:eastAsia="Times New Roman" w:hAnsi="Arial" w:cs="Arial"/>
          <w:b/>
        </w:rPr>
        <w:t>6</w:t>
      </w:r>
      <w:r w:rsidRPr="00F00AE2">
        <w:rPr>
          <w:rFonts w:ascii="Arial" w:eastAsia="Times New Roman" w:hAnsi="Arial" w:cs="Arial"/>
          <w:b/>
        </w:rPr>
        <w:t xml:space="preserve"> r. do godz. </w:t>
      </w:r>
      <w:r w:rsidR="00771B97">
        <w:rPr>
          <w:rFonts w:ascii="Arial" w:eastAsia="Times New Roman" w:hAnsi="Arial" w:cs="Arial"/>
          <w:b/>
        </w:rPr>
        <w:t>15</w:t>
      </w:r>
      <w:r w:rsidRPr="00F00AE2">
        <w:rPr>
          <w:rFonts w:ascii="Arial" w:eastAsia="Times New Roman" w:hAnsi="Arial" w:cs="Arial"/>
          <w:b/>
        </w:rPr>
        <w:t>.00.</w:t>
      </w:r>
    </w:p>
    <w:p w14:paraId="1E092377" w14:textId="77777777" w:rsidR="00323408" w:rsidRPr="00233AE2" w:rsidRDefault="00323408" w:rsidP="00323408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spacing w:after="120" w:line="244" w:lineRule="auto"/>
        <w:ind w:left="284" w:right="-66" w:hanging="284"/>
        <w:jc w:val="both"/>
        <w:rPr>
          <w:rFonts w:ascii="Arial" w:eastAsia="Times New Roman" w:hAnsi="Arial" w:cs="Arial"/>
          <w:b/>
        </w:rPr>
      </w:pPr>
      <w:r w:rsidRPr="00233AE2">
        <w:rPr>
          <w:rFonts w:ascii="Arial" w:eastAsia="Times New Roman" w:hAnsi="Arial" w:cs="Arial"/>
        </w:rPr>
        <w:t>Osoby nie</w:t>
      </w:r>
      <w:r>
        <w:rPr>
          <w:rFonts w:ascii="Arial" w:eastAsia="Times New Roman" w:hAnsi="Arial" w:cs="Arial"/>
        </w:rPr>
        <w:t xml:space="preserve"> </w:t>
      </w:r>
      <w:r w:rsidRPr="00233AE2">
        <w:rPr>
          <w:rFonts w:ascii="Arial" w:eastAsia="Times New Roman" w:hAnsi="Arial" w:cs="Arial"/>
        </w:rPr>
        <w:t xml:space="preserve">mające dostępu do Internetu mogą wypełnić </w:t>
      </w:r>
      <w:r>
        <w:rPr>
          <w:rFonts w:ascii="Arial" w:eastAsia="Times New Roman" w:hAnsi="Arial" w:cs="Arial"/>
        </w:rPr>
        <w:t xml:space="preserve">wniosek </w:t>
      </w:r>
      <w:r w:rsidRPr="00233AE2">
        <w:rPr>
          <w:rFonts w:ascii="Arial" w:eastAsia="Times New Roman" w:hAnsi="Arial" w:cs="Arial"/>
        </w:rPr>
        <w:t>bezpośrednio w sekretariacie bursy poprzez elektroniczny system naboru.</w:t>
      </w:r>
    </w:p>
    <w:p w14:paraId="5FA25835" w14:textId="77777777" w:rsidR="00323408" w:rsidRPr="00F00AE2" w:rsidRDefault="00323408" w:rsidP="00323408">
      <w:pPr>
        <w:widowControl w:val="0"/>
        <w:numPr>
          <w:ilvl w:val="0"/>
          <w:numId w:val="3"/>
        </w:numPr>
        <w:tabs>
          <w:tab w:val="left" w:pos="284"/>
          <w:tab w:val="left" w:pos="940"/>
        </w:tabs>
        <w:autoSpaceDE w:val="0"/>
        <w:autoSpaceDN w:val="0"/>
        <w:spacing w:after="0" w:line="240" w:lineRule="auto"/>
        <w:ind w:left="284" w:right="-66" w:hanging="284"/>
        <w:contextualSpacing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>Postępowanie rekrutacyjne jest prowadzone na wniosek rodzica kandydata niepełnoletniego lub na wniosek kandydata pełnoletniego.</w:t>
      </w:r>
    </w:p>
    <w:p w14:paraId="721ECA22" w14:textId="77777777" w:rsidR="00323408" w:rsidRPr="00F00AE2" w:rsidRDefault="00323408" w:rsidP="00323408">
      <w:pPr>
        <w:widowControl w:val="0"/>
        <w:tabs>
          <w:tab w:val="left" w:pos="284"/>
          <w:tab w:val="left" w:pos="1006"/>
        </w:tabs>
        <w:autoSpaceDE w:val="0"/>
        <w:autoSpaceDN w:val="0"/>
        <w:spacing w:after="0" w:line="240" w:lineRule="auto"/>
        <w:ind w:left="284" w:right="-66" w:hanging="284"/>
        <w:jc w:val="both"/>
        <w:rPr>
          <w:rFonts w:ascii="Arial" w:eastAsia="Times New Roman" w:hAnsi="Arial" w:cs="Arial"/>
        </w:rPr>
      </w:pPr>
    </w:p>
    <w:p w14:paraId="223D753C" w14:textId="77777777" w:rsidR="00323408" w:rsidRPr="00F00AE2" w:rsidRDefault="00323408" w:rsidP="00323408">
      <w:pPr>
        <w:widowControl w:val="0"/>
        <w:numPr>
          <w:ilvl w:val="0"/>
          <w:numId w:val="3"/>
        </w:numPr>
        <w:tabs>
          <w:tab w:val="left" w:pos="1006"/>
        </w:tabs>
        <w:autoSpaceDE w:val="0"/>
        <w:autoSpaceDN w:val="0"/>
        <w:spacing w:after="0" w:line="240" w:lineRule="auto"/>
        <w:ind w:left="284" w:right="-66" w:hanging="284"/>
        <w:contextualSpacing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</w:rPr>
        <w:t>O przyjęcie do bursy mogą ubiegać się uczniowie, których stan zdrowia nie wymaga specjalistycznej opieki medycznej oraz nie zagraża zdrowiu i życiu własnemu oraz innych wychowanków (zgodnie ze statutem Burs)</w:t>
      </w:r>
      <w:r w:rsidRPr="00F00AE2">
        <w:rPr>
          <w:rFonts w:ascii="Arial" w:eastAsia="Times New Roman" w:hAnsi="Arial" w:cs="Arial"/>
          <w:color w:val="000009"/>
        </w:rPr>
        <w:t xml:space="preserve">. </w:t>
      </w:r>
    </w:p>
    <w:p w14:paraId="2AC75471" w14:textId="77777777" w:rsidR="00323408" w:rsidRPr="00F00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</w:p>
    <w:p w14:paraId="3BFF3E21" w14:textId="003AE46D" w:rsidR="00323408" w:rsidRPr="00F00AE2" w:rsidRDefault="00323408" w:rsidP="00323408">
      <w:pPr>
        <w:widowControl w:val="0"/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6.  Kandydat wypełniając wniosek w systemie pod adresem </w:t>
      </w:r>
      <w:hyperlink r:id="rId11" w:history="1">
        <w:r w:rsidRPr="00717F21">
          <w:rPr>
            <w:rFonts w:ascii="Arial" w:eastAsia="Times New Roman" w:hAnsi="Arial" w:cs="Arial"/>
            <w:b/>
            <w:bCs/>
            <w:color w:val="4472C4" w:themeColor="accent5"/>
            <w:u w:val="single" w:color="006FBF"/>
          </w:rPr>
          <w:t>http://nabor.pcss.pl/lomza/</w:t>
        </w:r>
      </w:hyperlink>
      <w:r w:rsidR="00717F21">
        <w:rPr>
          <w:rFonts w:ascii="Arial" w:eastAsia="Times New Roman" w:hAnsi="Arial" w:cs="Arial"/>
          <w:color w:val="0563C1" w:themeColor="hyperlink"/>
        </w:rPr>
        <w:t xml:space="preserve"> </w:t>
      </w:r>
      <w:r w:rsidRPr="00F00AE2">
        <w:rPr>
          <w:rFonts w:ascii="Arial" w:eastAsia="Times New Roman" w:hAnsi="Arial" w:cs="Arial"/>
          <w:color w:val="000000" w:themeColor="text1"/>
        </w:rPr>
        <w:t xml:space="preserve">może </w:t>
      </w:r>
      <w:r w:rsidRPr="00F00AE2">
        <w:rPr>
          <w:rFonts w:ascii="Arial" w:eastAsia="Times New Roman" w:hAnsi="Arial" w:cs="Arial"/>
          <w:color w:val="000000" w:themeColor="text1"/>
        </w:rPr>
        <w:br/>
      </w:r>
      <w:r w:rsidRPr="00F00AE2">
        <w:rPr>
          <w:rFonts w:ascii="Arial" w:eastAsia="Times New Roman" w:hAnsi="Arial" w:cs="Arial"/>
          <w:color w:val="000009"/>
        </w:rPr>
        <w:t xml:space="preserve">     wybrać maksymalnie 3 placówki. Należy je wskazać według preferencji,</w:t>
      </w:r>
      <w:r>
        <w:rPr>
          <w:rFonts w:ascii="Arial" w:eastAsia="Times New Roman" w:hAnsi="Arial" w:cs="Arial"/>
          <w:color w:val="000009"/>
        </w:rPr>
        <w:t xml:space="preserve"> </w:t>
      </w:r>
      <w:r w:rsidRPr="00F00AE2">
        <w:rPr>
          <w:rFonts w:ascii="Arial" w:eastAsia="Times New Roman" w:hAnsi="Arial" w:cs="Arial"/>
          <w:color w:val="000009"/>
        </w:rPr>
        <w:t xml:space="preserve">uwzględniając </w:t>
      </w:r>
      <w:r>
        <w:rPr>
          <w:rFonts w:ascii="Arial" w:eastAsia="Times New Roman" w:hAnsi="Arial" w:cs="Arial"/>
          <w:color w:val="000009"/>
        </w:rPr>
        <w:br/>
        <w:t xml:space="preserve">     </w:t>
      </w:r>
      <w:r w:rsidRPr="00F00AE2">
        <w:rPr>
          <w:rFonts w:ascii="Arial" w:eastAsia="Times New Roman" w:hAnsi="Arial" w:cs="Arial"/>
          <w:color w:val="000009"/>
        </w:rPr>
        <w:t>poziom zainteresowania daną placówką.</w:t>
      </w:r>
    </w:p>
    <w:p w14:paraId="49FF51FA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b/>
          <w:color w:val="000000" w:themeColor="text1"/>
        </w:rPr>
      </w:pPr>
      <w:r w:rsidRPr="00F00AE2">
        <w:rPr>
          <w:rFonts w:ascii="Arial" w:eastAsia="Times New Roman" w:hAnsi="Arial" w:cs="Arial"/>
          <w:color w:val="000009"/>
        </w:rPr>
        <w:t xml:space="preserve">     Placówka wskazana na pierwszej pozycji nazywana jest placówką </w:t>
      </w:r>
      <w:r w:rsidRPr="00F00AE2">
        <w:rPr>
          <w:rFonts w:ascii="Arial" w:eastAsia="Times New Roman" w:hAnsi="Arial" w:cs="Arial"/>
          <w:b/>
          <w:color w:val="000000" w:themeColor="text1"/>
        </w:rPr>
        <w:t xml:space="preserve">pierwszego wyboru. </w:t>
      </w:r>
      <w:r w:rsidRPr="00F00AE2">
        <w:rPr>
          <w:rFonts w:ascii="Arial" w:eastAsia="Times New Roman" w:hAnsi="Arial" w:cs="Arial"/>
          <w:b/>
          <w:color w:val="000000" w:themeColor="text1"/>
        </w:rPr>
        <w:br/>
      </w:r>
    </w:p>
    <w:p w14:paraId="62F8C36D" w14:textId="77777777" w:rsidR="00323408" w:rsidRPr="00AF2B8D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b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7. </w:t>
      </w:r>
      <w:r w:rsidRPr="00AF2B8D">
        <w:rPr>
          <w:rFonts w:ascii="Arial" w:eastAsia="Times New Roman" w:hAnsi="Arial" w:cs="Arial"/>
          <w:b/>
          <w:color w:val="000009"/>
        </w:rPr>
        <w:t xml:space="preserve">W terminie określonym w harmonogramie rekrutacji kandydaci </w:t>
      </w:r>
      <w:r w:rsidRPr="00233AE2">
        <w:rPr>
          <w:rFonts w:ascii="Arial" w:eastAsia="Times New Roman" w:hAnsi="Arial" w:cs="Arial"/>
          <w:b/>
          <w:i/>
          <w:color w:val="000009"/>
          <w:u w:val="single"/>
        </w:rPr>
        <w:t xml:space="preserve">składają w placówce </w:t>
      </w:r>
      <w:r w:rsidRPr="00233AE2">
        <w:rPr>
          <w:rFonts w:ascii="Arial" w:eastAsia="Times New Roman" w:hAnsi="Arial" w:cs="Arial"/>
          <w:b/>
          <w:i/>
          <w:color w:val="000009"/>
          <w:u w:val="single"/>
        </w:rPr>
        <w:br/>
      </w:r>
      <w:r w:rsidRPr="00C256DE">
        <w:rPr>
          <w:rFonts w:ascii="Arial" w:eastAsia="Times New Roman" w:hAnsi="Arial" w:cs="Arial"/>
          <w:b/>
          <w:i/>
          <w:color w:val="000009"/>
        </w:rPr>
        <w:t xml:space="preserve">    </w:t>
      </w:r>
      <w:r w:rsidRPr="00E8491E">
        <w:rPr>
          <w:rFonts w:ascii="Arial" w:eastAsia="Times New Roman" w:hAnsi="Arial" w:cs="Arial"/>
          <w:b/>
          <w:i/>
          <w:color w:val="000009"/>
          <w:u w:val="single"/>
        </w:rPr>
        <w:t>pierwszego wyboru</w:t>
      </w:r>
      <w:r w:rsidRPr="00AF2B8D">
        <w:rPr>
          <w:rFonts w:ascii="Arial" w:eastAsia="Times New Roman" w:hAnsi="Arial" w:cs="Arial"/>
          <w:b/>
          <w:color w:val="000009"/>
          <w:u w:val="single"/>
        </w:rPr>
        <w:t xml:space="preserve"> </w:t>
      </w:r>
      <w:r w:rsidRPr="00AF2B8D">
        <w:rPr>
          <w:rFonts w:ascii="Arial" w:eastAsia="Times New Roman" w:hAnsi="Arial" w:cs="Arial"/>
          <w:b/>
          <w:color w:val="000009"/>
        </w:rPr>
        <w:t>następ</w:t>
      </w:r>
      <w:r>
        <w:rPr>
          <w:rFonts w:ascii="Arial" w:eastAsia="Times New Roman" w:hAnsi="Arial" w:cs="Arial"/>
          <w:b/>
          <w:color w:val="000009"/>
        </w:rPr>
        <w:t>ujące dokumenty:</w:t>
      </w:r>
    </w:p>
    <w:p w14:paraId="7C6E241B" w14:textId="77777777" w:rsidR="00323408" w:rsidRPr="00AF2B8D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b/>
          <w:color w:val="000009"/>
        </w:rPr>
      </w:pPr>
      <w:r w:rsidRPr="00AF2B8D">
        <w:rPr>
          <w:rFonts w:ascii="Arial" w:eastAsia="Times New Roman" w:hAnsi="Arial" w:cs="Arial"/>
          <w:b/>
          <w:color w:val="000009"/>
        </w:rPr>
        <w:t xml:space="preserve">     a) wniosek o przyjęcie do bursy,</w:t>
      </w:r>
    </w:p>
    <w:p w14:paraId="286C1526" w14:textId="77777777" w:rsidR="00323408" w:rsidRPr="00233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b/>
        </w:rPr>
      </w:pPr>
      <w:r w:rsidRPr="00AF2B8D">
        <w:rPr>
          <w:rFonts w:ascii="Arial" w:eastAsia="Times New Roman" w:hAnsi="Arial" w:cs="Arial"/>
          <w:b/>
          <w:color w:val="000009"/>
        </w:rPr>
        <w:t xml:space="preserve">     </w:t>
      </w:r>
      <w:r w:rsidRPr="00233AE2">
        <w:rPr>
          <w:rFonts w:ascii="Arial" w:eastAsia="Times New Roman" w:hAnsi="Arial" w:cs="Arial"/>
          <w:b/>
        </w:rPr>
        <w:t xml:space="preserve">b) dokumenty potwierdzające spełnienie przez kandydata kryteriów, o których mowa </w:t>
      </w:r>
      <w:r>
        <w:rPr>
          <w:rFonts w:ascii="Arial" w:eastAsia="Times New Roman" w:hAnsi="Arial" w:cs="Arial"/>
          <w:b/>
        </w:rPr>
        <w:br/>
        <w:t xml:space="preserve">          </w:t>
      </w:r>
      <w:r w:rsidRPr="00233AE2">
        <w:rPr>
          <w:rFonts w:ascii="Arial" w:eastAsia="Times New Roman" w:hAnsi="Arial" w:cs="Arial"/>
          <w:b/>
        </w:rPr>
        <w:t>poniżej</w:t>
      </w:r>
      <w:r>
        <w:rPr>
          <w:rFonts w:ascii="Arial" w:eastAsia="Times New Roman" w:hAnsi="Arial" w:cs="Arial"/>
          <w:b/>
        </w:rPr>
        <w:t xml:space="preserve"> (oświadczenia</w:t>
      </w:r>
      <w:r w:rsidRPr="00233AE2">
        <w:rPr>
          <w:rFonts w:ascii="Arial" w:eastAsia="Times New Roman" w:hAnsi="Arial" w:cs="Arial"/>
          <w:b/>
        </w:rPr>
        <w:t xml:space="preserve"> </w:t>
      </w:r>
      <w:proofErr w:type="gramStart"/>
      <w:r w:rsidRPr="00233AE2">
        <w:rPr>
          <w:rFonts w:ascii="Arial" w:eastAsia="Times New Roman" w:hAnsi="Arial" w:cs="Arial"/>
          <w:b/>
        </w:rPr>
        <w:t>po  prawidłowym</w:t>
      </w:r>
      <w:proofErr w:type="gramEnd"/>
      <w:r w:rsidRPr="00233AE2">
        <w:rPr>
          <w:rFonts w:ascii="Arial" w:eastAsia="Times New Roman" w:hAnsi="Arial" w:cs="Arial"/>
          <w:b/>
        </w:rPr>
        <w:t xml:space="preserve"> </w:t>
      </w:r>
      <w:proofErr w:type="gramStart"/>
      <w:r w:rsidRPr="00233AE2">
        <w:rPr>
          <w:rFonts w:ascii="Arial" w:eastAsia="Times New Roman" w:hAnsi="Arial" w:cs="Arial"/>
          <w:b/>
        </w:rPr>
        <w:t>wypełnieniu</w:t>
      </w:r>
      <w:r>
        <w:rPr>
          <w:rFonts w:ascii="Arial" w:eastAsia="Times New Roman" w:hAnsi="Arial" w:cs="Arial"/>
          <w:b/>
        </w:rPr>
        <w:t xml:space="preserve">  wniosku</w:t>
      </w:r>
      <w:proofErr w:type="gramEnd"/>
      <w:r>
        <w:rPr>
          <w:rFonts w:ascii="Arial" w:eastAsia="Times New Roman" w:hAnsi="Arial" w:cs="Arial"/>
          <w:b/>
        </w:rPr>
        <w:t xml:space="preserve"> drukują się w </w:t>
      </w:r>
      <w:r>
        <w:rPr>
          <w:rFonts w:ascii="Arial" w:eastAsia="Times New Roman" w:hAnsi="Arial" w:cs="Arial"/>
          <w:b/>
        </w:rPr>
        <w:br/>
        <w:t xml:space="preserve">          komplecie</w:t>
      </w:r>
      <w:r w:rsidRPr="00233AE2">
        <w:rPr>
          <w:rFonts w:ascii="Arial" w:eastAsia="Times New Roman" w:hAnsi="Arial" w:cs="Arial"/>
          <w:b/>
        </w:rPr>
        <w:t>)</w:t>
      </w:r>
      <w:r>
        <w:rPr>
          <w:rFonts w:ascii="Arial" w:eastAsia="Times New Roman" w:hAnsi="Arial" w:cs="Arial"/>
          <w:b/>
        </w:rPr>
        <w:t>,</w:t>
      </w:r>
    </w:p>
    <w:p w14:paraId="557417AA" w14:textId="77777777" w:rsidR="00323408" w:rsidRPr="00233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b/>
          <w:i/>
          <w:u w:val="single"/>
        </w:rPr>
      </w:pPr>
      <w:r>
        <w:rPr>
          <w:rFonts w:ascii="Arial" w:eastAsia="Times New Roman" w:hAnsi="Arial" w:cs="Arial"/>
          <w:b/>
        </w:rPr>
        <w:t xml:space="preserve">     c) p</w:t>
      </w:r>
      <w:r w:rsidRPr="00233AE2">
        <w:rPr>
          <w:rFonts w:ascii="Arial" w:eastAsia="Times New Roman" w:hAnsi="Arial" w:cs="Arial"/>
          <w:b/>
        </w:rPr>
        <w:t xml:space="preserve">otwierdzenie o przyjęciu kandydata do klasy pierwszej szkoły ponadpodstawowej </w:t>
      </w:r>
      <w:r>
        <w:rPr>
          <w:rFonts w:ascii="Arial" w:eastAsia="Times New Roman" w:hAnsi="Arial" w:cs="Arial"/>
          <w:b/>
        </w:rPr>
        <w:br/>
        <w:t xml:space="preserve">      </w:t>
      </w:r>
      <w:proofErr w:type="gramStart"/>
      <w:r>
        <w:rPr>
          <w:rFonts w:ascii="Arial" w:eastAsia="Times New Roman" w:hAnsi="Arial" w:cs="Arial"/>
          <w:b/>
        </w:rPr>
        <w:t xml:space="preserve">   </w:t>
      </w:r>
      <w:r w:rsidRPr="00233AE2">
        <w:rPr>
          <w:rFonts w:ascii="Arial" w:eastAsia="Times New Roman" w:hAnsi="Arial" w:cs="Arial"/>
          <w:b/>
        </w:rPr>
        <w:t>(</w:t>
      </w:r>
      <w:proofErr w:type="gramEnd"/>
      <w:r w:rsidRPr="00233AE2">
        <w:rPr>
          <w:rFonts w:ascii="Arial" w:eastAsia="Times New Roman" w:hAnsi="Arial" w:cs="Arial"/>
          <w:b/>
        </w:rPr>
        <w:t xml:space="preserve">oświadczenie nr 3). </w:t>
      </w:r>
      <w:r w:rsidRPr="00233AE2">
        <w:rPr>
          <w:rFonts w:ascii="Arial" w:eastAsia="Times New Roman" w:hAnsi="Arial" w:cs="Arial"/>
          <w:b/>
          <w:i/>
          <w:u w:val="single"/>
        </w:rPr>
        <w:t xml:space="preserve">Niezłożenie oświadczenia skutkuje niezakwalifikowaniem do </w:t>
      </w:r>
      <w:r>
        <w:rPr>
          <w:rFonts w:ascii="Arial" w:eastAsia="Times New Roman" w:hAnsi="Arial" w:cs="Arial"/>
          <w:b/>
          <w:i/>
          <w:u w:val="single"/>
        </w:rPr>
        <w:br/>
      </w:r>
      <w:r w:rsidRPr="00C256DE">
        <w:rPr>
          <w:rFonts w:ascii="Arial" w:eastAsia="Times New Roman" w:hAnsi="Arial" w:cs="Arial"/>
          <w:b/>
          <w:i/>
        </w:rPr>
        <w:t xml:space="preserve">         </w:t>
      </w:r>
      <w:r w:rsidRPr="00233AE2">
        <w:rPr>
          <w:rFonts w:ascii="Arial" w:eastAsia="Times New Roman" w:hAnsi="Arial" w:cs="Arial"/>
          <w:b/>
          <w:i/>
          <w:u w:val="single"/>
        </w:rPr>
        <w:t>dalszego etapu rekrutacji,</w:t>
      </w:r>
    </w:p>
    <w:p w14:paraId="61BCABD3" w14:textId="77777777" w:rsidR="00323408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i/>
          <w:color w:val="000009"/>
          <w:u w:val="single"/>
        </w:rPr>
      </w:pPr>
      <w:r>
        <w:rPr>
          <w:rFonts w:ascii="Arial" w:eastAsia="Times New Roman" w:hAnsi="Arial" w:cs="Arial"/>
          <w:b/>
          <w:color w:val="000009"/>
        </w:rPr>
        <w:t xml:space="preserve">     d</w:t>
      </w:r>
      <w:r w:rsidRPr="00AF2B8D">
        <w:rPr>
          <w:rFonts w:ascii="Arial" w:eastAsia="Times New Roman" w:hAnsi="Arial" w:cs="Arial"/>
          <w:b/>
          <w:color w:val="000009"/>
        </w:rPr>
        <w:t>) potwierdzenie wol</w:t>
      </w:r>
      <w:r>
        <w:rPr>
          <w:rFonts w:ascii="Arial" w:eastAsia="Times New Roman" w:hAnsi="Arial" w:cs="Arial"/>
          <w:b/>
          <w:color w:val="000009"/>
        </w:rPr>
        <w:t xml:space="preserve">i zamieszkania w placówce, które </w:t>
      </w:r>
      <w:r w:rsidRPr="00233AE2">
        <w:rPr>
          <w:rFonts w:ascii="Arial" w:eastAsia="Times New Roman" w:hAnsi="Arial" w:cs="Arial"/>
          <w:b/>
          <w:i/>
          <w:color w:val="000009"/>
          <w:u w:val="single"/>
        </w:rPr>
        <w:t>jest warunkiem przyjęcia do</w:t>
      </w:r>
      <w:r>
        <w:rPr>
          <w:rFonts w:ascii="Arial" w:eastAsia="Times New Roman" w:hAnsi="Arial" w:cs="Arial"/>
          <w:b/>
          <w:i/>
          <w:color w:val="000009"/>
          <w:u w:val="single"/>
        </w:rPr>
        <w:br/>
      </w:r>
      <w:r w:rsidRPr="005004EB">
        <w:rPr>
          <w:rFonts w:ascii="Arial" w:eastAsia="Times New Roman" w:hAnsi="Arial" w:cs="Arial"/>
          <w:b/>
          <w:i/>
          <w:color w:val="000009"/>
        </w:rPr>
        <w:t xml:space="preserve">         </w:t>
      </w:r>
      <w:r w:rsidRPr="00233AE2">
        <w:rPr>
          <w:rFonts w:ascii="Arial" w:eastAsia="Times New Roman" w:hAnsi="Arial" w:cs="Arial"/>
          <w:b/>
          <w:i/>
          <w:color w:val="000009"/>
          <w:u w:val="single"/>
        </w:rPr>
        <w:t xml:space="preserve"> bursy.</w:t>
      </w:r>
      <w:r w:rsidRPr="00233AE2">
        <w:rPr>
          <w:rFonts w:ascii="Arial" w:eastAsia="Times New Roman" w:hAnsi="Arial" w:cs="Arial"/>
          <w:i/>
          <w:color w:val="000009"/>
          <w:u w:val="single"/>
        </w:rPr>
        <w:tab/>
      </w:r>
    </w:p>
    <w:p w14:paraId="1E189A0B" w14:textId="77777777" w:rsidR="00323408" w:rsidRPr="00E8491E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B050"/>
        </w:rPr>
      </w:pPr>
      <w:r>
        <w:rPr>
          <w:rFonts w:ascii="Arial" w:eastAsia="Times New Roman" w:hAnsi="Arial" w:cs="Arial"/>
          <w:color w:val="00B050"/>
        </w:rPr>
        <w:t xml:space="preserve">     </w:t>
      </w:r>
      <w:r w:rsidRPr="00E8491E">
        <w:rPr>
          <w:rFonts w:ascii="Arial" w:eastAsia="Times New Roman" w:hAnsi="Arial" w:cs="Arial"/>
          <w:color w:val="00B050"/>
        </w:rPr>
        <w:t xml:space="preserve">Oświadczenia można wydrukować bezpośrednio w systemie elektronicznym JAKO 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  <w:color w:val="00B050"/>
        </w:rPr>
        <w:br/>
        <w:t xml:space="preserve">     </w:t>
      </w:r>
      <w:r w:rsidRPr="00E8491E">
        <w:rPr>
          <w:rFonts w:ascii="Arial" w:eastAsia="Times New Roman" w:hAnsi="Arial" w:cs="Arial"/>
          <w:color w:val="00B050"/>
        </w:rPr>
        <w:t xml:space="preserve">ZAŁĄCZNIK </w:t>
      </w:r>
      <w:r>
        <w:rPr>
          <w:rFonts w:ascii="Arial" w:eastAsia="Times New Roman" w:hAnsi="Arial" w:cs="Arial"/>
          <w:color w:val="00B050"/>
        </w:rPr>
        <w:t xml:space="preserve">do wniosku </w:t>
      </w:r>
      <w:r w:rsidRPr="00E8491E">
        <w:rPr>
          <w:rFonts w:ascii="Arial" w:eastAsia="Times New Roman" w:hAnsi="Arial" w:cs="Arial"/>
          <w:color w:val="00B050"/>
        </w:rPr>
        <w:t>lub pobrać w systemie w zakładce DOKUMENTY.</w:t>
      </w:r>
      <w:r w:rsidRPr="00E8491E">
        <w:rPr>
          <w:rFonts w:ascii="Arial" w:eastAsia="Times New Roman" w:hAnsi="Arial" w:cs="Arial"/>
          <w:i/>
          <w:color w:val="00B050"/>
          <w:u w:val="single"/>
        </w:rPr>
        <w:br/>
      </w:r>
    </w:p>
    <w:p w14:paraId="30DA4A0D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8. Dopuszczalne formy składania wniosku: </w:t>
      </w:r>
    </w:p>
    <w:p w14:paraId="41579516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a) dostarczenie podpisanego wniosku i pozostałych dokumentów w wersji papierowej do </w:t>
      </w:r>
      <w:r w:rsidRPr="00F00AE2">
        <w:rPr>
          <w:rFonts w:ascii="Arial" w:eastAsia="Times New Roman" w:hAnsi="Arial" w:cs="Arial"/>
          <w:color w:val="000009"/>
        </w:rPr>
        <w:br/>
        <w:t xml:space="preserve">         bursy pierwszego wyboru,</w:t>
      </w:r>
    </w:p>
    <w:p w14:paraId="57FF47F4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b) wysłanie podpisanego wniosku i pozostałych dokumentów pocztą tradycyjną na adres </w:t>
      </w:r>
      <w:r w:rsidRPr="00F00AE2">
        <w:rPr>
          <w:rFonts w:ascii="Arial" w:eastAsia="Times New Roman" w:hAnsi="Arial" w:cs="Arial"/>
          <w:color w:val="000009"/>
        </w:rPr>
        <w:br/>
        <w:t xml:space="preserve">         bursy pierwszego wyboru, </w:t>
      </w:r>
    </w:p>
    <w:p w14:paraId="7778491C" w14:textId="77777777" w:rsidR="00323408" w:rsidRPr="00F00AE2" w:rsidRDefault="00323408" w:rsidP="003234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     c) podpisany wniosek wraz z dokumentami zeskanować i wysłać na adres mailowy bursy</w:t>
      </w:r>
      <w:r w:rsidRPr="00F00AE2">
        <w:rPr>
          <w:rFonts w:ascii="Arial" w:eastAsia="Times New Roman" w:hAnsi="Arial" w:cs="Arial"/>
          <w:color w:val="000009"/>
        </w:rPr>
        <w:br/>
        <w:t xml:space="preserve">         pierwszego wyboru (skany w postaci pdf).</w:t>
      </w:r>
      <w:r w:rsidRPr="00F00AE2">
        <w:rPr>
          <w:rFonts w:ascii="Arial" w:eastAsia="Times New Roman" w:hAnsi="Arial" w:cs="Arial"/>
          <w:color w:val="000009"/>
        </w:rPr>
        <w:tab/>
      </w:r>
      <w:r w:rsidRPr="00F00AE2">
        <w:rPr>
          <w:rFonts w:ascii="Arial" w:eastAsia="Times New Roman" w:hAnsi="Arial" w:cs="Arial"/>
          <w:color w:val="000009"/>
        </w:rPr>
        <w:br/>
      </w:r>
    </w:p>
    <w:p w14:paraId="5C999F78" w14:textId="77777777" w:rsidR="00323408" w:rsidRPr="00F00AE2" w:rsidRDefault="00323408" w:rsidP="00323408">
      <w:pPr>
        <w:widowControl w:val="0"/>
        <w:tabs>
          <w:tab w:val="left" w:pos="142"/>
        </w:tabs>
        <w:suppressAutoHyphens/>
        <w:autoSpaceDE w:val="0"/>
        <w:spacing w:after="120" w:line="240" w:lineRule="auto"/>
        <w:jc w:val="both"/>
        <w:rPr>
          <w:rFonts w:ascii="Arial" w:eastAsia="Times New Roman" w:hAnsi="Arial" w:cs="Arial"/>
          <w:szCs w:val="24"/>
        </w:rPr>
      </w:pPr>
      <w:r w:rsidRPr="00F00AE2">
        <w:rPr>
          <w:rFonts w:ascii="Arial" w:eastAsia="Times New Roman" w:hAnsi="Arial" w:cs="Arial"/>
          <w:szCs w:val="24"/>
          <w:lang w:eastAsia="pl-PL"/>
        </w:rPr>
        <w:t xml:space="preserve">9.Przewodniczący komisji rekrutacyjnej może żądać dokumentów potwierdzających     </w:t>
      </w:r>
      <w:r w:rsidRPr="00F00AE2">
        <w:rPr>
          <w:rFonts w:ascii="Arial" w:eastAsia="Times New Roman" w:hAnsi="Arial" w:cs="Arial"/>
          <w:szCs w:val="24"/>
          <w:lang w:eastAsia="pl-PL"/>
        </w:rPr>
        <w:br/>
        <w:t xml:space="preserve">    okoliczności zawarte w oświadczeniach, o których mowa w części III Kryteria </w:t>
      </w:r>
      <w:proofErr w:type="gramStart"/>
      <w:r w:rsidRPr="00F00AE2">
        <w:rPr>
          <w:rFonts w:ascii="Arial" w:eastAsia="Times New Roman" w:hAnsi="Arial" w:cs="Arial"/>
          <w:szCs w:val="24"/>
          <w:lang w:eastAsia="pl-PL"/>
        </w:rPr>
        <w:t xml:space="preserve">rekrutacji,   </w:t>
      </w:r>
      <w:proofErr w:type="gramEnd"/>
      <w:r w:rsidRPr="00F00AE2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  <w:r w:rsidRPr="00F00AE2">
        <w:rPr>
          <w:rFonts w:ascii="Arial" w:eastAsia="Times New Roman" w:hAnsi="Arial" w:cs="Arial"/>
          <w:szCs w:val="24"/>
          <w:lang w:eastAsia="pl-PL"/>
        </w:rPr>
        <w:br/>
        <w:t xml:space="preserve">    w terminie wyznaczonym przez przewodniczącego lub może zwrócić się do wójta </w:t>
      </w:r>
      <w:r w:rsidRPr="00F00AE2">
        <w:rPr>
          <w:rFonts w:ascii="Arial" w:eastAsia="Times New Roman" w:hAnsi="Arial" w:cs="Arial"/>
          <w:szCs w:val="24"/>
          <w:lang w:eastAsia="pl-PL"/>
        </w:rPr>
        <w:br/>
        <w:t xml:space="preserve"> </w:t>
      </w:r>
      <w:proofErr w:type="gramStart"/>
      <w:r w:rsidRPr="00F00AE2">
        <w:rPr>
          <w:rFonts w:ascii="Arial" w:eastAsia="Times New Roman" w:hAnsi="Arial" w:cs="Arial"/>
          <w:szCs w:val="24"/>
          <w:lang w:eastAsia="pl-PL"/>
        </w:rPr>
        <w:t xml:space="preserve">   (</w:t>
      </w:r>
      <w:proofErr w:type="gramEnd"/>
      <w:r w:rsidRPr="00F00AE2">
        <w:rPr>
          <w:rFonts w:ascii="Arial" w:eastAsia="Times New Roman" w:hAnsi="Arial" w:cs="Arial"/>
          <w:szCs w:val="24"/>
          <w:lang w:eastAsia="pl-PL"/>
        </w:rPr>
        <w:t xml:space="preserve">burmistrza, prezydenta miasta) właściwego ze względu na miejsce zamieszkania </w:t>
      </w:r>
      <w:r w:rsidRPr="00F00AE2">
        <w:rPr>
          <w:rFonts w:ascii="Arial" w:eastAsia="Times New Roman" w:hAnsi="Arial" w:cs="Arial"/>
          <w:szCs w:val="24"/>
          <w:lang w:eastAsia="pl-PL"/>
        </w:rPr>
        <w:br/>
        <w:t xml:space="preserve">    kandydata o potwierdzenie tych okoliczności. </w:t>
      </w:r>
    </w:p>
    <w:p w14:paraId="0C87B8CE" w14:textId="77777777" w:rsidR="00323408" w:rsidRPr="00F00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10.W przypadku większej liczby kandydatów niż miejsc, stosuje się odpowiednio kryteria </w:t>
      </w:r>
      <w:r w:rsidRPr="00F00AE2">
        <w:rPr>
          <w:rFonts w:ascii="Arial" w:eastAsia="Times New Roman" w:hAnsi="Arial" w:cs="Arial"/>
          <w:color w:val="000009"/>
        </w:rPr>
        <w:br/>
        <w:t xml:space="preserve">    ustawowe i samorządowe określone poniżej.  </w:t>
      </w:r>
    </w:p>
    <w:p w14:paraId="4DC97420" w14:textId="77777777" w:rsidR="00323408" w:rsidRPr="00F00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ab/>
      </w:r>
    </w:p>
    <w:p w14:paraId="4478DFCB" w14:textId="77777777" w:rsidR="00323408" w:rsidRPr="00F00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  <w:r w:rsidRPr="00F00AE2">
        <w:rPr>
          <w:rFonts w:ascii="Arial" w:eastAsia="Times New Roman" w:hAnsi="Arial" w:cs="Arial"/>
          <w:color w:val="000009"/>
        </w:rPr>
        <w:t xml:space="preserve">11. </w:t>
      </w:r>
      <w:r w:rsidRPr="00F00AE2">
        <w:rPr>
          <w:rFonts w:ascii="Arial" w:eastAsia="Times New Roman" w:hAnsi="Arial" w:cs="Arial"/>
        </w:rPr>
        <w:t>W przypadku równorzędnych wyników uzyskanych przez kandydatów na pierwszym etapie</w:t>
      </w:r>
      <w:r w:rsidRPr="00F00AE2">
        <w:rPr>
          <w:rFonts w:ascii="Arial" w:eastAsia="Times New Roman" w:hAnsi="Arial" w:cs="Arial"/>
        </w:rPr>
        <w:br/>
        <w:t xml:space="preserve">     postępowania rekrutacyjnego lub jeżeli po zakończeniu tego etapu dana placówka nadal </w:t>
      </w:r>
      <w:r w:rsidRPr="00F00AE2">
        <w:rPr>
          <w:rFonts w:ascii="Arial" w:eastAsia="Times New Roman" w:hAnsi="Arial" w:cs="Arial"/>
        </w:rPr>
        <w:br/>
        <w:t xml:space="preserve">     dysponuje wolnymi miejscami, na drugim etapie postępowania rekrutacyjnego</w:t>
      </w:r>
      <w:r w:rsidRPr="00F00AE2">
        <w:rPr>
          <w:rFonts w:ascii="Arial" w:eastAsia="Times New Roman" w:hAnsi="Arial" w:cs="Arial"/>
          <w:b/>
        </w:rPr>
        <w:t xml:space="preserve"> </w:t>
      </w:r>
      <w:r w:rsidRPr="00F00AE2">
        <w:rPr>
          <w:rFonts w:ascii="Arial" w:eastAsia="Times New Roman" w:hAnsi="Arial" w:cs="Arial"/>
        </w:rPr>
        <w:t xml:space="preserve">jest brana </w:t>
      </w:r>
      <w:r w:rsidRPr="00F00AE2">
        <w:rPr>
          <w:rFonts w:ascii="Arial" w:eastAsia="Times New Roman" w:hAnsi="Arial" w:cs="Arial"/>
        </w:rPr>
        <w:br/>
        <w:t xml:space="preserve">     pod uwagę kolejność zgłoszeń.</w:t>
      </w:r>
    </w:p>
    <w:p w14:paraId="6C2E455C" w14:textId="77777777" w:rsidR="00323408" w:rsidRPr="00233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  <w:color w:val="000009"/>
        </w:rPr>
        <w:br/>
        <w:t xml:space="preserve">12.W sytuacji, gdy po rekrutacji podstawowej bursa dysponuje wolnymi miejscami przeprowadza </w:t>
      </w:r>
      <w:r w:rsidRPr="00F00AE2">
        <w:rPr>
          <w:rFonts w:ascii="Arial" w:eastAsia="Times New Roman" w:hAnsi="Arial" w:cs="Arial"/>
          <w:color w:val="000009"/>
        </w:rPr>
        <w:br/>
        <w:t xml:space="preserve">     się postępowanie uzupełniając</w:t>
      </w:r>
      <w:r>
        <w:rPr>
          <w:rFonts w:ascii="Arial" w:eastAsia="Times New Roman" w:hAnsi="Arial" w:cs="Arial"/>
          <w:color w:val="000009"/>
        </w:rPr>
        <w:t xml:space="preserve">e </w:t>
      </w:r>
      <w:r w:rsidRPr="00233AE2">
        <w:rPr>
          <w:rFonts w:ascii="Arial" w:eastAsia="Times New Roman" w:hAnsi="Arial" w:cs="Arial"/>
        </w:rPr>
        <w:t xml:space="preserve">(według harmonogramu), </w:t>
      </w:r>
      <w:r>
        <w:rPr>
          <w:rFonts w:ascii="Arial" w:eastAsia="Times New Roman" w:hAnsi="Arial" w:cs="Arial"/>
          <w:color w:val="000009"/>
        </w:rPr>
        <w:t>który</w:t>
      </w:r>
      <w:r w:rsidRPr="00F00AE2">
        <w:rPr>
          <w:rFonts w:ascii="Arial" w:eastAsia="Times New Roman" w:hAnsi="Arial" w:cs="Arial"/>
          <w:color w:val="000009"/>
        </w:rPr>
        <w:t xml:space="preserve"> odbywa się według</w:t>
      </w:r>
      <w:r>
        <w:rPr>
          <w:rFonts w:ascii="Arial" w:eastAsia="Times New Roman" w:hAnsi="Arial" w:cs="Arial"/>
          <w:color w:val="000009"/>
        </w:rPr>
        <w:t xml:space="preserve"> </w:t>
      </w:r>
      <w:r w:rsidRPr="00F00AE2">
        <w:rPr>
          <w:rFonts w:ascii="Arial" w:eastAsia="Times New Roman" w:hAnsi="Arial" w:cs="Arial"/>
          <w:color w:val="000009"/>
        </w:rPr>
        <w:t xml:space="preserve">takich </w:t>
      </w:r>
      <w:r>
        <w:rPr>
          <w:rFonts w:ascii="Arial" w:eastAsia="Times New Roman" w:hAnsi="Arial" w:cs="Arial"/>
          <w:color w:val="000009"/>
        </w:rPr>
        <w:br/>
        <w:t xml:space="preserve">     </w:t>
      </w:r>
      <w:r w:rsidRPr="00F00AE2">
        <w:rPr>
          <w:rFonts w:ascii="Arial" w:eastAsia="Times New Roman" w:hAnsi="Arial" w:cs="Arial"/>
          <w:color w:val="000009"/>
        </w:rPr>
        <w:t>samych zasad jak rekrutacja ją poprzedzająca</w:t>
      </w:r>
      <w:r>
        <w:rPr>
          <w:rFonts w:ascii="Arial" w:eastAsia="Times New Roman" w:hAnsi="Arial" w:cs="Arial"/>
          <w:color w:val="000009"/>
        </w:rPr>
        <w:t xml:space="preserve"> </w:t>
      </w:r>
      <w:r w:rsidRPr="00233AE2">
        <w:rPr>
          <w:rFonts w:ascii="Arial" w:eastAsia="Times New Roman" w:hAnsi="Arial" w:cs="Arial"/>
        </w:rPr>
        <w:t>wyłącznie w elektronicznym systemie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br/>
        <w:t xml:space="preserve"> </w:t>
      </w:r>
      <w:r w:rsidRPr="00233AE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</w:t>
      </w:r>
      <w:r w:rsidRPr="00233AE2">
        <w:rPr>
          <w:rFonts w:ascii="Arial" w:eastAsia="Times New Roman" w:hAnsi="Arial" w:cs="Arial"/>
        </w:rPr>
        <w:t>naboru.</w:t>
      </w:r>
    </w:p>
    <w:p w14:paraId="4627D9BA" w14:textId="77777777" w:rsidR="00323408" w:rsidRPr="00F00AE2" w:rsidRDefault="00323408" w:rsidP="00323408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-66"/>
        <w:jc w:val="both"/>
        <w:rPr>
          <w:rFonts w:ascii="Arial" w:eastAsia="Times New Roman" w:hAnsi="Arial" w:cs="Arial"/>
          <w:color w:val="000009"/>
        </w:rPr>
      </w:pPr>
    </w:p>
    <w:p w14:paraId="01D87F6E" w14:textId="77777777" w:rsidR="00323408" w:rsidRPr="008F1B54" w:rsidRDefault="00323408" w:rsidP="00323408">
      <w:pPr>
        <w:widowControl w:val="0"/>
        <w:suppressAutoHyphens/>
        <w:autoSpaceDE w:val="0"/>
        <w:spacing w:after="120" w:line="240" w:lineRule="auto"/>
        <w:jc w:val="both"/>
        <w:rPr>
          <w:rFonts w:ascii="Arial" w:eastAsia="Times New Roman" w:hAnsi="Arial" w:cs="Arial"/>
          <w:color w:val="70AD47" w:themeColor="accent6"/>
          <w:szCs w:val="24"/>
        </w:rPr>
      </w:pPr>
      <w:r w:rsidRPr="00F00AE2">
        <w:rPr>
          <w:rFonts w:ascii="Arial" w:eastAsia="Times New Roman" w:hAnsi="Arial" w:cs="Arial"/>
          <w:color w:val="000009"/>
        </w:rPr>
        <w:t xml:space="preserve">13.Przy naborze prowadzonym podczas roku szkolnego zasady rekrutacji nie </w:t>
      </w:r>
      <w:r>
        <w:rPr>
          <w:rFonts w:ascii="Arial" w:eastAsia="Times New Roman" w:hAnsi="Arial" w:cs="Arial"/>
          <w:color w:val="000009"/>
        </w:rPr>
        <w:t>mają</w:t>
      </w:r>
      <w:r>
        <w:rPr>
          <w:rFonts w:ascii="Arial" w:eastAsia="Times New Roman" w:hAnsi="Arial" w:cs="Arial"/>
          <w:color w:val="000009"/>
        </w:rPr>
        <w:br/>
        <w:t xml:space="preserve">     zastosowania. Nabór na</w:t>
      </w:r>
      <w:r w:rsidRPr="00F00AE2">
        <w:rPr>
          <w:rFonts w:ascii="Arial" w:eastAsia="Times New Roman" w:hAnsi="Arial" w:cs="Arial"/>
          <w:color w:val="000009"/>
        </w:rPr>
        <w:t xml:space="preserve"> wolne miejsca </w:t>
      </w:r>
      <w:r w:rsidRPr="00233AE2">
        <w:rPr>
          <w:rFonts w:ascii="Arial" w:eastAsia="Times New Roman" w:hAnsi="Arial" w:cs="Arial"/>
        </w:rPr>
        <w:t xml:space="preserve">jest prowadzony przez cały rok szkolny w sposób </w:t>
      </w:r>
      <w:r w:rsidRPr="00233AE2">
        <w:rPr>
          <w:rFonts w:ascii="Arial" w:eastAsia="Times New Roman" w:hAnsi="Arial" w:cs="Arial"/>
        </w:rPr>
        <w:br/>
        <w:t xml:space="preserve">     o którym decyduje odpowiednio dyrektor bursy.</w:t>
      </w:r>
    </w:p>
    <w:p w14:paraId="699D3DAE" w14:textId="7A2F9B5A" w:rsidR="00323408" w:rsidRPr="00F00AE2" w:rsidRDefault="00323408" w:rsidP="00323408">
      <w:pPr>
        <w:widowControl w:val="0"/>
        <w:tabs>
          <w:tab w:val="left" w:pos="863"/>
          <w:tab w:val="left" w:pos="864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F00AE2">
        <w:rPr>
          <w:rFonts w:ascii="Arial" w:eastAsia="Times New Roman" w:hAnsi="Arial" w:cs="Arial"/>
          <w:b/>
          <w:u w:val="single"/>
        </w:rPr>
        <w:t>II Kryteria rekrutacji</w:t>
      </w:r>
    </w:p>
    <w:p w14:paraId="5054282F" w14:textId="77777777" w:rsidR="00323408" w:rsidRPr="00F00AE2" w:rsidRDefault="00323408" w:rsidP="00323408">
      <w:pPr>
        <w:widowControl w:val="0"/>
        <w:tabs>
          <w:tab w:val="left" w:pos="863"/>
          <w:tab w:val="left" w:pos="86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</w:rPr>
      </w:pPr>
    </w:p>
    <w:p w14:paraId="47967A1A" w14:textId="77777777" w:rsidR="00323408" w:rsidRPr="00F00AE2" w:rsidRDefault="00323408" w:rsidP="00323408">
      <w:pPr>
        <w:widowControl w:val="0"/>
        <w:tabs>
          <w:tab w:val="left" w:pos="863"/>
          <w:tab w:val="left" w:pos="864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F00AE2">
        <w:rPr>
          <w:rFonts w:ascii="Arial" w:eastAsia="Times New Roman" w:hAnsi="Arial" w:cs="Arial"/>
          <w:bCs/>
        </w:rPr>
        <w:t>Na pierwszym etapie postępowania rekrutacyjnego są brane pod uwagę łącznie kryteria ustawowe i kryteria określone przez organ prowadzący tj. Miasto Łomża.</w:t>
      </w:r>
    </w:p>
    <w:p w14:paraId="72D707EA" w14:textId="77777777" w:rsidR="00323408" w:rsidRPr="00F00AE2" w:rsidRDefault="00323408" w:rsidP="00323408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 xml:space="preserve">W przypadku kandydata niepełnoletniego są to kryteria wymienione w tabeli nr 1 i 3, a w przypadku kandydata pełnoletniego kryteria wymienione w tabeli 2 i 3. </w:t>
      </w:r>
    </w:p>
    <w:p w14:paraId="3E579F5C" w14:textId="77777777" w:rsidR="00323408" w:rsidRPr="00F00AE2" w:rsidRDefault="00323408" w:rsidP="00323408">
      <w:pPr>
        <w:widowControl w:val="0"/>
        <w:tabs>
          <w:tab w:val="left" w:pos="863"/>
          <w:tab w:val="left" w:pos="86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F00AE2">
        <w:rPr>
          <w:rFonts w:ascii="Arial" w:eastAsia="Times New Roman" w:hAnsi="Arial" w:cs="Arial"/>
          <w:b/>
          <w:bCs/>
        </w:rPr>
        <w:t xml:space="preserve"> </w:t>
      </w:r>
    </w:p>
    <w:p w14:paraId="42894FEF" w14:textId="77777777" w:rsidR="00323408" w:rsidRPr="00F00AE2" w:rsidRDefault="00323408" w:rsidP="00323408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</w:rPr>
      </w:pPr>
      <w:bookmarkStart w:id="0" w:name="_Hlk133855998"/>
      <w:r w:rsidRPr="00F00AE2">
        <w:rPr>
          <w:rFonts w:ascii="Arial" w:eastAsia="Times New Roman" w:hAnsi="Arial" w:cs="Arial"/>
          <w:b/>
          <w:bCs/>
        </w:rPr>
        <w:t>Tabela nr 1</w:t>
      </w:r>
      <w:r w:rsidRPr="00F00AE2">
        <w:rPr>
          <w:rFonts w:ascii="Arial" w:eastAsia="Times New Roman" w:hAnsi="Arial" w:cs="Arial"/>
        </w:rPr>
        <w:t xml:space="preserve"> Kryteria ustawowe w przypadku kandydata niepełnoletniego </w:t>
      </w:r>
    </w:p>
    <w:tbl>
      <w:tblPr>
        <w:tblStyle w:val="Tabela-Siatka"/>
        <w:tblW w:w="9272" w:type="dxa"/>
        <w:tblLayout w:type="fixed"/>
        <w:tblLook w:val="04A0" w:firstRow="1" w:lastRow="0" w:firstColumn="1" w:lastColumn="0" w:noHBand="0" w:noVBand="1"/>
      </w:tblPr>
      <w:tblGrid>
        <w:gridCol w:w="555"/>
        <w:gridCol w:w="2176"/>
        <w:gridCol w:w="950"/>
        <w:gridCol w:w="3260"/>
        <w:gridCol w:w="2331"/>
      </w:tblGrid>
      <w:tr w:rsidR="00323408" w:rsidRPr="00F00AE2" w14:paraId="0E12397E" w14:textId="77777777" w:rsidTr="0098470D">
        <w:trPr>
          <w:trHeight w:val="424"/>
        </w:trPr>
        <w:tc>
          <w:tcPr>
            <w:tcW w:w="555" w:type="dxa"/>
          </w:tcPr>
          <w:p w14:paraId="28CC508D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_Hlk133856115"/>
            <w:bookmarkEnd w:id="0"/>
          </w:p>
          <w:p w14:paraId="413B0B10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Lp. </w:t>
            </w:r>
          </w:p>
        </w:tc>
        <w:tc>
          <w:tcPr>
            <w:tcW w:w="2176" w:type="dxa"/>
          </w:tcPr>
          <w:p w14:paraId="1124367D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4B0C70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Kryterium</w:t>
            </w:r>
          </w:p>
        </w:tc>
        <w:tc>
          <w:tcPr>
            <w:tcW w:w="950" w:type="dxa"/>
          </w:tcPr>
          <w:p w14:paraId="1B28F2EA" w14:textId="77777777" w:rsidR="00323408" w:rsidRPr="00F00AE2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Liczba </w:t>
            </w:r>
          </w:p>
          <w:p w14:paraId="0CFBC6C4" w14:textId="77777777" w:rsidR="00323408" w:rsidRPr="00F00AE2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punktów</w:t>
            </w:r>
          </w:p>
        </w:tc>
        <w:tc>
          <w:tcPr>
            <w:tcW w:w="3260" w:type="dxa"/>
          </w:tcPr>
          <w:p w14:paraId="3204F2D1" w14:textId="77777777" w:rsidR="00323408" w:rsidRPr="00F00AE2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2331" w:type="dxa"/>
          </w:tcPr>
          <w:p w14:paraId="02E41CD0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3205B9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Forma dokumentu</w:t>
            </w:r>
          </w:p>
        </w:tc>
      </w:tr>
      <w:tr w:rsidR="00323408" w:rsidRPr="00F00AE2" w14:paraId="02C124E6" w14:textId="77777777" w:rsidTr="0098470D">
        <w:tc>
          <w:tcPr>
            <w:tcW w:w="555" w:type="dxa"/>
          </w:tcPr>
          <w:p w14:paraId="6C34527B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4D20B9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2176" w:type="dxa"/>
          </w:tcPr>
          <w:p w14:paraId="5FED27F4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822B82C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Wielodzietność rodziny kandydata</w:t>
            </w:r>
          </w:p>
        </w:tc>
        <w:tc>
          <w:tcPr>
            <w:tcW w:w="950" w:type="dxa"/>
          </w:tcPr>
          <w:p w14:paraId="5700457A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0763CD3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260" w:type="dxa"/>
          </w:tcPr>
          <w:p w14:paraId="13084CE3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Oświadczenie o wielodzietności </w:t>
            </w:r>
            <w:r w:rsidRPr="00F00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rodziny kandydata, zgodnie z artykułem 150 ust. 2 pkt 1 lit. a Ustawy z dnia 14 grudnia 2016 r. Prawo oświatowe</w:t>
            </w:r>
          </w:p>
        </w:tc>
        <w:tc>
          <w:tcPr>
            <w:tcW w:w="2331" w:type="dxa"/>
          </w:tcPr>
          <w:p w14:paraId="407A58F6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0B3AD8F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1618C5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Oświadczenie rodzica </w:t>
            </w:r>
          </w:p>
        </w:tc>
      </w:tr>
      <w:tr w:rsidR="00323408" w:rsidRPr="00F00AE2" w14:paraId="209341AB" w14:textId="77777777" w:rsidTr="0098470D">
        <w:tc>
          <w:tcPr>
            <w:tcW w:w="555" w:type="dxa"/>
          </w:tcPr>
          <w:p w14:paraId="46B12B40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D509BA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2176" w:type="dxa"/>
          </w:tcPr>
          <w:p w14:paraId="28E2D606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Niepełnosprawność kandydata</w:t>
            </w:r>
          </w:p>
        </w:tc>
        <w:tc>
          <w:tcPr>
            <w:tcW w:w="950" w:type="dxa"/>
          </w:tcPr>
          <w:p w14:paraId="21397986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restart"/>
          </w:tcPr>
          <w:p w14:paraId="34F7DF40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Orzeczenie o niepełnosprawności lub o stopniu niepełnosprawności kandydata, rodziców kandydata lub rodzeństwa kandydata </w:t>
            </w:r>
          </w:p>
          <w:p w14:paraId="243C5E5D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lub </w:t>
            </w:r>
          </w:p>
          <w:p w14:paraId="3AFCCD88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orzeczenie równoważne w rozumieniu przepisów ustawy z dnia 27 sierpnia 1997 r., o rehabilitacji zawodowej i społecznej oraz zatrudnianiu osób niepełnosprawnych (Dz. U. z 2023 r., poz. 100 ze. zm.)</w:t>
            </w:r>
          </w:p>
        </w:tc>
        <w:tc>
          <w:tcPr>
            <w:tcW w:w="2331" w:type="dxa"/>
            <w:vMerge w:val="restart"/>
          </w:tcPr>
          <w:p w14:paraId="0F65B9A5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C8F9D3F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905D78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95E876F" w14:textId="77777777" w:rsidR="00323408" w:rsidRPr="00F00AE2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oryginał,</w:t>
            </w:r>
          </w:p>
          <w:p w14:paraId="0A7E61B4" w14:textId="77777777" w:rsidR="00323408" w:rsidRPr="00F00AE2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notarialnie poświadczona kopia,</w:t>
            </w:r>
          </w:p>
          <w:p w14:paraId="2D76E898" w14:textId="77777777" w:rsidR="00323408" w:rsidRPr="00F00AE2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urzędowo poświadczony </w:t>
            </w:r>
            <w:proofErr w:type="gram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odpis  lub</w:t>
            </w:r>
            <w:proofErr w:type="gram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wyciąg z dokumentu,</w:t>
            </w:r>
          </w:p>
          <w:p w14:paraId="45C5DD85" w14:textId="77777777" w:rsidR="00323408" w:rsidRPr="00F00AE2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kopia poświadczona za zgodność z oryginałem przez rodzica kandydata</w:t>
            </w:r>
          </w:p>
          <w:p w14:paraId="52D00A09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21DE97E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3408" w:rsidRPr="00F00AE2" w14:paraId="7325CFAD" w14:textId="77777777" w:rsidTr="0098470D">
        <w:tc>
          <w:tcPr>
            <w:tcW w:w="555" w:type="dxa"/>
          </w:tcPr>
          <w:p w14:paraId="4C4B0E1E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6697C4C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176" w:type="dxa"/>
          </w:tcPr>
          <w:p w14:paraId="47D262ED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Niepełnosprawność jednego z rodziców kandydata </w:t>
            </w:r>
          </w:p>
        </w:tc>
        <w:tc>
          <w:tcPr>
            <w:tcW w:w="950" w:type="dxa"/>
          </w:tcPr>
          <w:p w14:paraId="6D29E68D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B7EA1DC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14:paraId="441471D4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</w:tcPr>
          <w:p w14:paraId="5F5FA40F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3408" w:rsidRPr="00F00AE2" w14:paraId="0151F553" w14:textId="77777777" w:rsidTr="0098470D">
        <w:tc>
          <w:tcPr>
            <w:tcW w:w="555" w:type="dxa"/>
          </w:tcPr>
          <w:p w14:paraId="0C9D2633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3CF19DE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2176" w:type="dxa"/>
          </w:tcPr>
          <w:p w14:paraId="3B201AFD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Niepełnosprawność obojga rodziców kandydata </w:t>
            </w:r>
          </w:p>
        </w:tc>
        <w:tc>
          <w:tcPr>
            <w:tcW w:w="950" w:type="dxa"/>
          </w:tcPr>
          <w:p w14:paraId="59B81E5F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77200C6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14:paraId="3B9472BD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</w:tcPr>
          <w:p w14:paraId="49028916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3408" w:rsidRPr="00F00AE2" w14:paraId="67B19481" w14:textId="77777777" w:rsidTr="0098470D">
        <w:tc>
          <w:tcPr>
            <w:tcW w:w="555" w:type="dxa"/>
          </w:tcPr>
          <w:p w14:paraId="403D2CF2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F217CF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176" w:type="dxa"/>
          </w:tcPr>
          <w:p w14:paraId="3388219D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Niepełnosprawność rodzeństwa kandydata </w:t>
            </w:r>
          </w:p>
        </w:tc>
        <w:tc>
          <w:tcPr>
            <w:tcW w:w="950" w:type="dxa"/>
          </w:tcPr>
          <w:p w14:paraId="087E4D78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6EA85E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14:paraId="603E0BB1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</w:tcPr>
          <w:p w14:paraId="475374B8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3408" w:rsidRPr="00F00AE2" w14:paraId="14489E86" w14:textId="77777777" w:rsidTr="0098470D">
        <w:tc>
          <w:tcPr>
            <w:tcW w:w="555" w:type="dxa"/>
          </w:tcPr>
          <w:p w14:paraId="229AF4A7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DA871B4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2176" w:type="dxa"/>
          </w:tcPr>
          <w:p w14:paraId="321EC15C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0ECBE63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Samotne wychowywanie kandydata w rodzinie </w:t>
            </w:r>
          </w:p>
        </w:tc>
        <w:tc>
          <w:tcPr>
            <w:tcW w:w="950" w:type="dxa"/>
          </w:tcPr>
          <w:p w14:paraId="7550BF3E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C5A137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79C67FD6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Prawomocny wyrok sądu rodzinnego, orzekający rozwód lub separację lub akt zgonu </w:t>
            </w:r>
            <w:r w:rsidRPr="00F00AE2">
              <w:rPr>
                <w:rFonts w:ascii="Arial" w:eastAsia="Times New Roman" w:hAnsi="Arial" w:cs="Arial"/>
                <w:sz w:val="20"/>
                <w:szCs w:val="20"/>
                <w:u w:val="single"/>
              </w:rPr>
              <w:t>oraz</w:t>
            </w: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oświadczenie o samotnym wychowywaniu dziecka, oraz niewychowywaniu żadnego dziecka wspólnie z jego rodzicem</w:t>
            </w:r>
          </w:p>
        </w:tc>
        <w:tc>
          <w:tcPr>
            <w:tcW w:w="2331" w:type="dxa"/>
            <w:vMerge/>
          </w:tcPr>
          <w:p w14:paraId="4F23322C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3408" w:rsidRPr="00F00AE2" w14:paraId="6789F208" w14:textId="77777777" w:rsidTr="0098470D">
        <w:trPr>
          <w:trHeight w:val="1535"/>
        </w:trPr>
        <w:tc>
          <w:tcPr>
            <w:tcW w:w="555" w:type="dxa"/>
          </w:tcPr>
          <w:p w14:paraId="40F63AAB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35909B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2176" w:type="dxa"/>
          </w:tcPr>
          <w:p w14:paraId="3EF96605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CBB43F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Objęcie kandydata pieczą zastępczą</w:t>
            </w:r>
          </w:p>
        </w:tc>
        <w:tc>
          <w:tcPr>
            <w:tcW w:w="950" w:type="dxa"/>
          </w:tcPr>
          <w:p w14:paraId="21CE93FA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D0FB56B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EAF6F73" w14:textId="77777777" w:rsidR="00323408" w:rsidRPr="00F00AE2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Dokument poświadczający objęcie dziecka pieczą zastępczą zgodnie z ustawą z dnia 9 czerwca 2011 r. o wspieraniu rodziny i systemie pieczy zastępczej (Dz. U. z 2022 r. poz. 447)</w:t>
            </w:r>
          </w:p>
        </w:tc>
        <w:tc>
          <w:tcPr>
            <w:tcW w:w="2331" w:type="dxa"/>
            <w:vMerge/>
          </w:tcPr>
          <w:p w14:paraId="1B5358FF" w14:textId="77777777" w:rsidR="00323408" w:rsidRPr="00F00AE2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1"/>
    </w:tbl>
    <w:p w14:paraId="321718BA" w14:textId="77777777" w:rsidR="00323408" w:rsidRPr="00F00AE2" w:rsidRDefault="00323408" w:rsidP="00323408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614E4792" w14:textId="0EC077E8" w:rsidR="00323408" w:rsidRPr="00F00AE2" w:rsidRDefault="00323408" w:rsidP="00323408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  <w:b/>
          <w:bCs/>
        </w:rPr>
        <w:t>Tabela nr 2</w:t>
      </w:r>
      <w:r w:rsidRPr="00F00AE2">
        <w:rPr>
          <w:rFonts w:ascii="Arial" w:eastAsia="Times New Roman" w:hAnsi="Arial" w:cs="Arial"/>
        </w:rPr>
        <w:t xml:space="preserve"> Kryteria ustawowe w przypadku kandydata pełnoletniego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2182"/>
        <w:gridCol w:w="1085"/>
        <w:gridCol w:w="3033"/>
        <w:gridCol w:w="2204"/>
      </w:tblGrid>
      <w:tr w:rsidR="00323408" w:rsidRPr="00CE1F2F" w14:paraId="70DFBDBA" w14:textId="77777777" w:rsidTr="0098470D">
        <w:tc>
          <w:tcPr>
            <w:tcW w:w="556" w:type="dxa"/>
          </w:tcPr>
          <w:p w14:paraId="131C9996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bookmarkStart w:id="2" w:name="_Hlk133858601"/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Lp. </w:t>
            </w:r>
          </w:p>
        </w:tc>
        <w:tc>
          <w:tcPr>
            <w:tcW w:w="2182" w:type="dxa"/>
          </w:tcPr>
          <w:p w14:paraId="4B3CD866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Kryterium</w:t>
            </w:r>
          </w:p>
        </w:tc>
        <w:tc>
          <w:tcPr>
            <w:tcW w:w="1085" w:type="dxa"/>
          </w:tcPr>
          <w:p w14:paraId="784690C6" w14:textId="77777777" w:rsidR="00323408" w:rsidRPr="00CE1F2F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Liczba </w:t>
            </w:r>
          </w:p>
          <w:p w14:paraId="462D0652" w14:textId="77777777" w:rsidR="00323408" w:rsidRPr="00CE1F2F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punktów</w:t>
            </w:r>
          </w:p>
        </w:tc>
        <w:tc>
          <w:tcPr>
            <w:tcW w:w="3033" w:type="dxa"/>
          </w:tcPr>
          <w:p w14:paraId="48586483" w14:textId="77777777" w:rsidR="00323408" w:rsidRPr="00CE1F2F" w:rsidRDefault="00323408" w:rsidP="0098470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2204" w:type="dxa"/>
          </w:tcPr>
          <w:p w14:paraId="0214BE93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Forma dokumentu</w:t>
            </w:r>
          </w:p>
        </w:tc>
      </w:tr>
      <w:tr w:rsidR="00323408" w:rsidRPr="00CE1F2F" w14:paraId="187645DE" w14:textId="77777777" w:rsidTr="0098470D">
        <w:tc>
          <w:tcPr>
            <w:tcW w:w="556" w:type="dxa"/>
          </w:tcPr>
          <w:p w14:paraId="527E8ED8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5C3AD234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1. </w:t>
            </w:r>
          </w:p>
        </w:tc>
        <w:tc>
          <w:tcPr>
            <w:tcW w:w="2182" w:type="dxa"/>
          </w:tcPr>
          <w:p w14:paraId="579EF7A5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Wielodzietność rodziny kandydata</w:t>
            </w:r>
          </w:p>
        </w:tc>
        <w:tc>
          <w:tcPr>
            <w:tcW w:w="1085" w:type="dxa"/>
          </w:tcPr>
          <w:p w14:paraId="088F5E38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</w:tcPr>
          <w:p w14:paraId="7F1E45A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Oświadczenie o wielodzietności rodziny kandydata, zgodnie z artykułem 150 ust. 2 pkt 1 lit. a Ustawy z dnia 14 grudnia 2016 r. Prawo oświatowe</w:t>
            </w:r>
          </w:p>
        </w:tc>
        <w:tc>
          <w:tcPr>
            <w:tcW w:w="2204" w:type="dxa"/>
          </w:tcPr>
          <w:p w14:paraId="47644562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6CC68F59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Oświadczenie rodzica </w:t>
            </w:r>
          </w:p>
        </w:tc>
      </w:tr>
      <w:tr w:rsidR="00323408" w:rsidRPr="00CE1F2F" w14:paraId="28FA0161" w14:textId="77777777" w:rsidTr="0098470D">
        <w:tc>
          <w:tcPr>
            <w:tcW w:w="556" w:type="dxa"/>
          </w:tcPr>
          <w:p w14:paraId="0C6304E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4DC0E98A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2. </w:t>
            </w:r>
          </w:p>
        </w:tc>
        <w:tc>
          <w:tcPr>
            <w:tcW w:w="2182" w:type="dxa"/>
          </w:tcPr>
          <w:p w14:paraId="7CCC2D1E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Niepełnosprawność kandydata</w:t>
            </w:r>
          </w:p>
        </w:tc>
        <w:tc>
          <w:tcPr>
            <w:tcW w:w="1085" w:type="dxa"/>
          </w:tcPr>
          <w:p w14:paraId="3FEBDDD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56AB8528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  <w:vMerge w:val="restart"/>
          </w:tcPr>
          <w:p w14:paraId="0D2044DF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Orzeczenie o niepełnosprawności lub o stopniu niepełnosprawności kandydata, rodziców kandydata lub rodzeństwa kandydata </w:t>
            </w:r>
          </w:p>
          <w:p w14:paraId="29FEE3B9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lub orzeczenie równoważne w rozumieniu przepisów ustawy z dnia 27 sierpnia 1997 r., o rehabilitacji zawodowej i społecznej oraz zatrudnianiu osób niepełnosprawnych (Dz. U. z 2023 r., poz. 100 ze. zm.),</w:t>
            </w:r>
          </w:p>
        </w:tc>
        <w:tc>
          <w:tcPr>
            <w:tcW w:w="2204" w:type="dxa"/>
            <w:vMerge w:val="restart"/>
          </w:tcPr>
          <w:p w14:paraId="3272F957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7FD43CDE" w14:textId="77777777" w:rsidR="00323408" w:rsidRPr="00CE1F2F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oryginał,</w:t>
            </w:r>
          </w:p>
          <w:p w14:paraId="0C300EAE" w14:textId="77777777" w:rsidR="00323408" w:rsidRPr="00CE1F2F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notarialnie poświadczona kopia,</w:t>
            </w:r>
          </w:p>
          <w:p w14:paraId="2AAFF0C5" w14:textId="77777777" w:rsidR="00323408" w:rsidRPr="00CE1F2F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urzędowo poświadczony </w:t>
            </w:r>
            <w:proofErr w:type="gramStart"/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odpis  lub</w:t>
            </w:r>
            <w:proofErr w:type="gramEnd"/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wyciąg z dokumentu,</w:t>
            </w:r>
          </w:p>
          <w:p w14:paraId="3AB47AF3" w14:textId="77777777" w:rsidR="00323408" w:rsidRPr="00CE1F2F" w:rsidRDefault="00323408" w:rsidP="0098470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kopia poświadczona za zgodność z oryginałem przez rodzica kandydata</w:t>
            </w:r>
          </w:p>
          <w:p w14:paraId="38DD9DC3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</w:tr>
      <w:tr w:rsidR="00323408" w:rsidRPr="00CE1F2F" w14:paraId="7CA06844" w14:textId="77777777" w:rsidTr="0098470D">
        <w:tc>
          <w:tcPr>
            <w:tcW w:w="556" w:type="dxa"/>
          </w:tcPr>
          <w:p w14:paraId="1A13C147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02EA8ED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3.</w:t>
            </w:r>
          </w:p>
        </w:tc>
        <w:tc>
          <w:tcPr>
            <w:tcW w:w="2182" w:type="dxa"/>
          </w:tcPr>
          <w:p w14:paraId="7B77BED3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Niepełnosprawność </w:t>
            </w:r>
            <w:proofErr w:type="gramStart"/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dziecka  kandydata</w:t>
            </w:r>
            <w:proofErr w:type="gramEnd"/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3BE09F3D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3349B802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  <w:vMerge/>
          </w:tcPr>
          <w:p w14:paraId="2E24FE31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2204" w:type="dxa"/>
            <w:vMerge/>
          </w:tcPr>
          <w:p w14:paraId="5C3872FE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</w:rPr>
            </w:pPr>
          </w:p>
        </w:tc>
      </w:tr>
      <w:tr w:rsidR="00323408" w:rsidRPr="00CE1F2F" w14:paraId="6B9F5A6E" w14:textId="77777777" w:rsidTr="0098470D">
        <w:tc>
          <w:tcPr>
            <w:tcW w:w="556" w:type="dxa"/>
          </w:tcPr>
          <w:p w14:paraId="30CCEB6B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4070454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4. </w:t>
            </w:r>
          </w:p>
        </w:tc>
        <w:tc>
          <w:tcPr>
            <w:tcW w:w="2182" w:type="dxa"/>
          </w:tcPr>
          <w:p w14:paraId="2E1FAE95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Niepełnosprawność innej osoby bliskiej, nad którą kandydat sprawuje opiekę </w:t>
            </w:r>
          </w:p>
        </w:tc>
        <w:tc>
          <w:tcPr>
            <w:tcW w:w="1085" w:type="dxa"/>
          </w:tcPr>
          <w:p w14:paraId="10795D87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1B05BDE4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  <w:vMerge/>
          </w:tcPr>
          <w:p w14:paraId="46528FF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2204" w:type="dxa"/>
            <w:vMerge/>
          </w:tcPr>
          <w:p w14:paraId="686AFE01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</w:rPr>
            </w:pPr>
          </w:p>
        </w:tc>
      </w:tr>
      <w:tr w:rsidR="00323408" w:rsidRPr="00CE1F2F" w14:paraId="6680288A" w14:textId="77777777" w:rsidTr="0098470D">
        <w:trPr>
          <w:trHeight w:val="1034"/>
        </w:trPr>
        <w:tc>
          <w:tcPr>
            <w:tcW w:w="556" w:type="dxa"/>
          </w:tcPr>
          <w:p w14:paraId="5B5D27A5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1FC6BE2F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5. </w:t>
            </w:r>
          </w:p>
        </w:tc>
        <w:tc>
          <w:tcPr>
            <w:tcW w:w="2182" w:type="dxa"/>
          </w:tcPr>
          <w:p w14:paraId="267AD15D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Samotne wychowywanie dziecka przez kandydata </w:t>
            </w:r>
          </w:p>
        </w:tc>
        <w:tc>
          <w:tcPr>
            <w:tcW w:w="1085" w:type="dxa"/>
          </w:tcPr>
          <w:p w14:paraId="50BEB0C7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3E90B3E2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  <w:vMerge/>
          </w:tcPr>
          <w:p w14:paraId="5051CD07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2204" w:type="dxa"/>
            <w:vMerge/>
          </w:tcPr>
          <w:p w14:paraId="6D335CE8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</w:rPr>
            </w:pPr>
          </w:p>
        </w:tc>
      </w:tr>
      <w:tr w:rsidR="00323408" w:rsidRPr="00CE1F2F" w14:paraId="214668C4" w14:textId="77777777" w:rsidTr="0098470D">
        <w:tc>
          <w:tcPr>
            <w:tcW w:w="556" w:type="dxa"/>
          </w:tcPr>
          <w:p w14:paraId="5DA02480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63A531B1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6. </w:t>
            </w:r>
          </w:p>
        </w:tc>
        <w:tc>
          <w:tcPr>
            <w:tcW w:w="2182" w:type="dxa"/>
          </w:tcPr>
          <w:p w14:paraId="5370426B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Samotne wychowywanie kandydata w rodzinie </w:t>
            </w:r>
          </w:p>
        </w:tc>
        <w:tc>
          <w:tcPr>
            <w:tcW w:w="1085" w:type="dxa"/>
          </w:tcPr>
          <w:p w14:paraId="14B0EB06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  <w:p w14:paraId="62350B16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3033" w:type="dxa"/>
          </w:tcPr>
          <w:p w14:paraId="27F736E4" w14:textId="77777777" w:rsidR="00323408" w:rsidRPr="00CE1F2F" w:rsidRDefault="00323408" w:rsidP="0098470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Prawomocny wyrok sądu rodzinnego, orzekający rozwód lub separację lub akt zgonu oraz oświadczenie o samotnym wychowywaniu dziecka, </w:t>
            </w: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  <w:u w:val="single"/>
              </w:rPr>
              <w:t>oraz</w:t>
            </w: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niewychowywaniu żadnego </w:t>
            </w:r>
            <w:r w:rsidRPr="00CE1F2F">
              <w:rPr>
                <w:rFonts w:ascii="Arial" w:eastAsia="Times New Roman" w:hAnsi="Arial" w:cs="Arial"/>
                <w:b w:val="0"/>
                <w:sz w:val="20"/>
                <w:szCs w:val="20"/>
              </w:rPr>
              <w:lastRenderedPageBreak/>
              <w:t>dziecka wspólnie z jego rodzicem,</w:t>
            </w:r>
          </w:p>
        </w:tc>
        <w:tc>
          <w:tcPr>
            <w:tcW w:w="2204" w:type="dxa"/>
            <w:vMerge/>
          </w:tcPr>
          <w:p w14:paraId="520191E2" w14:textId="77777777" w:rsidR="00323408" w:rsidRPr="00CE1F2F" w:rsidRDefault="00323408" w:rsidP="0098470D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Times New Roman" w:hAnsi="Arial" w:cs="Arial"/>
                <w:b w:val="0"/>
              </w:rPr>
            </w:pPr>
          </w:p>
        </w:tc>
      </w:tr>
    </w:tbl>
    <w:bookmarkEnd w:id="2"/>
    <w:p w14:paraId="252DDCA1" w14:textId="77777777" w:rsidR="00323408" w:rsidRPr="00CE1F2F" w:rsidRDefault="00323408" w:rsidP="00323408">
      <w:pPr>
        <w:widowControl w:val="0"/>
        <w:autoSpaceDE w:val="0"/>
        <w:autoSpaceDN w:val="0"/>
        <w:spacing w:before="151" w:after="0" w:line="240" w:lineRule="auto"/>
        <w:jc w:val="both"/>
        <w:rPr>
          <w:rFonts w:ascii="Arial" w:eastAsia="Times New Roman" w:hAnsi="Arial" w:cs="Arial"/>
        </w:rPr>
      </w:pPr>
      <w:r w:rsidRPr="00CE1F2F">
        <w:rPr>
          <w:rFonts w:ascii="Arial" w:eastAsia="Times New Roman" w:hAnsi="Arial" w:cs="Arial"/>
        </w:rPr>
        <w:t>Za każde wyżej wymienione kryterium przyznaje się 5 punktów.</w:t>
      </w:r>
    </w:p>
    <w:p w14:paraId="6B75D385" w14:textId="77777777" w:rsidR="00323408" w:rsidRPr="00F00AE2" w:rsidRDefault="00323408" w:rsidP="00323408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Times New Roman" w:hAnsi="Arial" w:cs="Arial"/>
          <w:b/>
          <w:i/>
        </w:rPr>
      </w:pPr>
    </w:p>
    <w:p w14:paraId="224076A7" w14:textId="77777777" w:rsidR="00323408" w:rsidRPr="00F00AE2" w:rsidRDefault="00323408" w:rsidP="00323408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Times New Roman" w:hAnsi="Arial" w:cs="Arial"/>
          <w:i/>
        </w:rPr>
      </w:pPr>
      <w:r w:rsidRPr="00F00AE2">
        <w:rPr>
          <w:rFonts w:ascii="Arial" w:eastAsia="Times New Roman" w:hAnsi="Arial" w:cs="Arial"/>
          <w:i/>
        </w:rPr>
        <w:t>wielodzietność rodziny</w:t>
      </w:r>
      <w:r w:rsidRPr="00F00AE2">
        <w:rPr>
          <w:rFonts w:ascii="Arial" w:eastAsia="Times New Roman" w:hAnsi="Arial" w:cs="Arial"/>
          <w:b/>
          <w:i/>
        </w:rPr>
        <w:t xml:space="preserve"> </w:t>
      </w:r>
      <w:r w:rsidRPr="00F00AE2">
        <w:rPr>
          <w:rFonts w:ascii="Arial" w:eastAsia="Times New Roman" w:hAnsi="Arial" w:cs="Arial"/>
          <w:i/>
        </w:rPr>
        <w:t xml:space="preserve">– oznacza to rodzinę wychowującą troje i więcej dzieci </w:t>
      </w:r>
    </w:p>
    <w:p w14:paraId="1E149659" w14:textId="77777777" w:rsidR="00323408" w:rsidRPr="00F00AE2" w:rsidRDefault="00323408" w:rsidP="00323408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Times New Roman" w:hAnsi="Arial" w:cs="Arial"/>
          <w:i/>
        </w:rPr>
      </w:pPr>
      <w:proofErr w:type="gramStart"/>
      <w:r w:rsidRPr="00F00AE2">
        <w:rPr>
          <w:rFonts w:ascii="Arial" w:eastAsia="Times New Roman" w:hAnsi="Arial" w:cs="Arial"/>
          <w:i/>
        </w:rPr>
        <w:t>samotne  wychowywanie</w:t>
      </w:r>
      <w:proofErr w:type="gramEnd"/>
      <w:r w:rsidRPr="00F00AE2">
        <w:rPr>
          <w:rFonts w:ascii="Arial" w:eastAsia="Times New Roman" w:hAnsi="Arial" w:cs="Arial"/>
          <w:i/>
        </w:rPr>
        <w:t xml:space="preserve">  dziecka</w:t>
      </w:r>
      <w:r w:rsidRPr="00F00AE2">
        <w:rPr>
          <w:rFonts w:ascii="Arial" w:eastAsia="Times New Roman" w:hAnsi="Arial" w:cs="Arial"/>
          <w:b/>
          <w:i/>
        </w:rPr>
        <w:t xml:space="preserve"> </w:t>
      </w:r>
      <w:r w:rsidRPr="00F00AE2">
        <w:rPr>
          <w:rFonts w:ascii="Arial" w:eastAsia="Times New Roman" w:hAnsi="Arial" w:cs="Arial"/>
          <w:i/>
        </w:rPr>
        <w:t xml:space="preserve">– </w:t>
      </w:r>
      <w:proofErr w:type="gramStart"/>
      <w:r w:rsidRPr="00F00AE2">
        <w:rPr>
          <w:rFonts w:ascii="Arial" w:eastAsia="Times New Roman" w:hAnsi="Arial" w:cs="Arial"/>
          <w:i/>
        </w:rPr>
        <w:t>oznacza  to</w:t>
      </w:r>
      <w:proofErr w:type="gramEnd"/>
      <w:r w:rsidRPr="00F00AE2">
        <w:rPr>
          <w:rFonts w:ascii="Arial" w:eastAsia="Times New Roman" w:hAnsi="Arial" w:cs="Arial"/>
          <w:i/>
        </w:rPr>
        <w:t xml:space="preserve">  </w:t>
      </w:r>
      <w:proofErr w:type="gramStart"/>
      <w:r w:rsidRPr="00F00AE2">
        <w:rPr>
          <w:rFonts w:ascii="Arial" w:eastAsia="Times New Roman" w:hAnsi="Arial" w:cs="Arial"/>
          <w:i/>
        </w:rPr>
        <w:t>pannę,  kawalera,  wdowę,  wdowca</w:t>
      </w:r>
      <w:proofErr w:type="gramEnd"/>
      <w:r w:rsidRPr="00F00AE2">
        <w:rPr>
          <w:rFonts w:ascii="Arial" w:eastAsia="Times New Roman" w:hAnsi="Arial" w:cs="Arial"/>
          <w:i/>
        </w:rPr>
        <w:t xml:space="preserve"> osobę </w:t>
      </w:r>
      <w:proofErr w:type="gramStart"/>
      <w:r w:rsidRPr="00F00AE2">
        <w:rPr>
          <w:rFonts w:ascii="Arial" w:eastAsia="Times New Roman" w:hAnsi="Arial" w:cs="Arial"/>
          <w:i/>
          <w:spacing w:val="-6"/>
        </w:rPr>
        <w:t xml:space="preserve">pozostającą  </w:t>
      </w:r>
      <w:r w:rsidRPr="00F00AE2">
        <w:rPr>
          <w:rFonts w:ascii="Arial" w:eastAsia="Times New Roman" w:hAnsi="Arial" w:cs="Arial"/>
          <w:i/>
        </w:rPr>
        <w:t>w</w:t>
      </w:r>
      <w:proofErr w:type="gramEnd"/>
      <w:r w:rsidRPr="00F00AE2">
        <w:rPr>
          <w:rFonts w:ascii="Arial" w:eastAsia="Times New Roman" w:hAnsi="Arial" w:cs="Arial"/>
          <w:i/>
        </w:rPr>
        <w:t xml:space="preserve"> separacji orzeczonej </w:t>
      </w:r>
      <w:proofErr w:type="gramStart"/>
      <w:r w:rsidRPr="00F00AE2">
        <w:rPr>
          <w:rFonts w:ascii="Arial" w:eastAsia="Times New Roman" w:hAnsi="Arial" w:cs="Arial"/>
          <w:i/>
        </w:rPr>
        <w:t>prawomocnym  wyrokiem</w:t>
      </w:r>
      <w:proofErr w:type="gramEnd"/>
      <w:r w:rsidRPr="00F00AE2">
        <w:rPr>
          <w:rFonts w:ascii="Arial" w:eastAsia="Times New Roman" w:hAnsi="Arial" w:cs="Arial"/>
          <w:i/>
        </w:rPr>
        <w:t xml:space="preserve">  </w:t>
      </w:r>
      <w:proofErr w:type="gramStart"/>
      <w:r w:rsidRPr="00F00AE2">
        <w:rPr>
          <w:rFonts w:ascii="Arial" w:eastAsia="Times New Roman" w:hAnsi="Arial" w:cs="Arial"/>
          <w:i/>
        </w:rPr>
        <w:t>sądu,  osobę</w:t>
      </w:r>
      <w:proofErr w:type="gramEnd"/>
      <w:r w:rsidRPr="00F00AE2">
        <w:rPr>
          <w:rFonts w:ascii="Arial" w:eastAsia="Times New Roman" w:hAnsi="Arial" w:cs="Arial"/>
          <w:i/>
        </w:rPr>
        <w:t xml:space="preserve">  </w:t>
      </w:r>
      <w:proofErr w:type="gramStart"/>
      <w:r w:rsidRPr="00F00AE2">
        <w:rPr>
          <w:rFonts w:ascii="Arial" w:eastAsia="Times New Roman" w:hAnsi="Arial" w:cs="Arial"/>
          <w:i/>
        </w:rPr>
        <w:t>rozwiedzioną,  chyba</w:t>
      </w:r>
      <w:proofErr w:type="gramEnd"/>
      <w:r w:rsidRPr="00F00AE2">
        <w:rPr>
          <w:rFonts w:ascii="Arial" w:eastAsia="Times New Roman" w:hAnsi="Arial" w:cs="Arial"/>
          <w:i/>
        </w:rPr>
        <w:t xml:space="preserve"> </w:t>
      </w:r>
      <w:proofErr w:type="gramStart"/>
      <w:r w:rsidRPr="00F00AE2">
        <w:rPr>
          <w:rFonts w:ascii="Arial" w:eastAsia="Times New Roman" w:hAnsi="Arial" w:cs="Arial"/>
          <w:i/>
        </w:rPr>
        <w:t>że  wychowuje</w:t>
      </w:r>
      <w:proofErr w:type="gramEnd"/>
      <w:r w:rsidRPr="00F00AE2">
        <w:rPr>
          <w:rFonts w:ascii="Arial" w:eastAsia="Times New Roman" w:hAnsi="Arial" w:cs="Arial"/>
          <w:i/>
        </w:rPr>
        <w:t xml:space="preserve"> wspólnie co najmniej jedno dziecko z jego rodzicem.</w:t>
      </w:r>
    </w:p>
    <w:p w14:paraId="16D89838" w14:textId="77777777" w:rsidR="00323408" w:rsidRPr="00F00AE2" w:rsidRDefault="00323408" w:rsidP="0032340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0E54658D" w14:textId="77777777" w:rsidR="00323408" w:rsidRPr="00F00AE2" w:rsidRDefault="00323408" w:rsidP="0032340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  <w:b/>
          <w:bCs/>
        </w:rPr>
        <w:t>Tabela nr 3</w:t>
      </w:r>
      <w:r w:rsidRPr="00F00AE2">
        <w:rPr>
          <w:rFonts w:ascii="Arial" w:eastAsia="Times New Roman" w:hAnsi="Arial" w:cs="Arial"/>
        </w:rPr>
        <w:t xml:space="preserve"> Kryteria organu prowadzącego</w:t>
      </w:r>
    </w:p>
    <w:p w14:paraId="56C89775" w14:textId="77777777" w:rsidR="00323408" w:rsidRPr="00F00AE2" w:rsidRDefault="00323408" w:rsidP="003234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AE2">
        <w:rPr>
          <w:rFonts w:ascii="Times New Roman" w:eastAsia="Times New Roman" w:hAnsi="Times New Roman" w:cs="Times New Roman"/>
          <w:i/>
        </w:rPr>
        <w:t>Określa je Uchwała Nr 261/XXIV/2020 Rady Miasta Łomża z dnia 29 kwietnia 2020 r. w sprawie określenia kryteriów i punktów postępowania   rekrutacyjnego do publicznych placówek zapewniających opiekę i wychowanie uczniom w okresie pobierania nauki poza miejscem stałego zamieszkania prowadzonych przez Miasto</w:t>
      </w:r>
      <w:r w:rsidRPr="00F00A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00AE2">
        <w:rPr>
          <w:rFonts w:ascii="Times New Roman" w:eastAsia="Times New Roman" w:hAnsi="Times New Roman" w:cs="Times New Roman"/>
          <w:i/>
        </w:rPr>
        <w:t>Łomża.</w:t>
      </w:r>
      <w:r w:rsidRPr="00F00A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867370C" w14:textId="77777777" w:rsidR="00323408" w:rsidRPr="00F00AE2" w:rsidRDefault="00323408" w:rsidP="0032340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tbl>
      <w:tblPr>
        <w:tblStyle w:val="TableNormal"/>
        <w:tblpPr w:leftFromText="141" w:rightFromText="141" w:vertAnchor="text" w:tblpX="122" w:tblpY="1"/>
        <w:tblOverlap w:val="never"/>
        <w:tblW w:w="894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388"/>
        <w:gridCol w:w="1579"/>
        <w:gridCol w:w="3402"/>
      </w:tblGrid>
      <w:tr w:rsidR="00323408" w:rsidRPr="00F00AE2" w14:paraId="5BA878DD" w14:textId="77777777" w:rsidTr="0098470D">
        <w:trPr>
          <w:trHeight w:val="505"/>
        </w:trPr>
        <w:tc>
          <w:tcPr>
            <w:tcW w:w="572" w:type="dxa"/>
          </w:tcPr>
          <w:p w14:paraId="5AB7B581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3388" w:type="dxa"/>
          </w:tcPr>
          <w:p w14:paraId="54BAF027" w14:textId="77777777" w:rsidR="00323408" w:rsidRPr="00F00AE2" w:rsidRDefault="00323408" w:rsidP="0098470D">
            <w:pPr>
              <w:ind w:left="109" w:right="123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Kryterium</w:t>
            </w:r>
            <w:proofErr w:type="spellEnd"/>
          </w:p>
        </w:tc>
        <w:tc>
          <w:tcPr>
            <w:tcW w:w="1579" w:type="dxa"/>
          </w:tcPr>
          <w:p w14:paraId="229BDD4A" w14:textId="77777777" w:rsidR="00323408" w:rsidRPr="00F00AE2" w:rsidRDefault="00323408" w:rsidP="0098470D">
            <w:pPr>
              <w:ind w:left="210" w:right="20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Liczba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punktów</w:t>
            </w:r>
            <w:proofErr w:type="spellEnd"/>
          </w:p>
        </w:tc>
        <w:tc>
          <w:tcPr>
            <w:tcW w:w="3402" w:type="dxa"/>
          </w:tcPr>
          <w:p w14:paraId="5085208C" w14:textId="77777777" w:rsidR="00323408" w:rsidRPr="00F00AE2" w:rsidRDefault="00323408" w:rsidP="0098470D">
            <w:pPr>
              <w:spacing w:before="4"/>
              <w:ind w:left="1079" w:hanging="90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Dokument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potwierdzający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1E3E6B56" w14:textId="77777777" w:rsidR="00323408" w:rsidRPr="00F00AE2" w:rsidRDefault="00323408" w:rsidP="0098470D">
            <w:pPr>
              <w:spacing w:before="4"/>
              <w:ind w:left="1079" w:hanging="90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spełnienie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kryterium</w:t>
            </w:r>
            <w:proofErr w:type="spellEnd"/>
          </w:p>
        </w:tc>
      </w:tr>
      <w:tr w:rsidR="00323408" w:rsidRPr="00F00AE2" w14:paraId="2EE052CE" w14:textId="77777777" w:rsidTr="0098470D">
        <w:trPr>
          <w:trHeight w:val="599"/>
        </w:trPr>
        <w:tc>
          <w:tcPr>
            <w:tcW w:w="572" w:type="dxa"/>
          </w:tcPr>
          <w:p w14:paraId="6931A015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FD731C0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388" w:type="dxa"/>
          </w:tcPr>
          <w:p w14:paraId="6D9C70B5" w14:textId="77777777" w:rsidR="00323408" w:rsidRPr="00F00AE2" w:rsidRDefault="00323408" w:rsidP="0098470D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Wskazana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bursa jest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placówką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59CC76B" w14:textId="77777777" w:rsidR="00323408" w:rsidRPr="00F00AE2" w:rsidRDefault="00323408" w:rsidP="0098470D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pierwszego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wyboru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579" w:type="dxa"/>
          </w:tcPr>
          <w:p w14:paraId="0A9B0A7F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8EE6D92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6DEE6628" w14:textId="77777777" w:rsidR="00323408" w:rsidRPr="00F00AE2" w:rsidRDefault="00323408" w:rsidP="0098470D">
            <w:pPr>
              <w:ind w:left="109" w:right="166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DD210ED" w14:textId="77777777" w:rsidR="00323408" w:rsidRPr="00F00AE2" w:rsidRDefault="00323408" w:rsidP="0098470D">
            <w:pPr>
              <w:ind w:left="109" w:right="16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Wniosek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przyjęcie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</w:p>
        </w:tc>
      </w:tr>
      <w:tr w:rsidR="00323408" w:rsidRPr="00F00AE2" w14:paraId="3A9E01C6" w14:textId="77777777" w:rsidTr="0098470D">
        <w:trPr>
          <w:trHeight w:val="1786"/>
        </w:trPr>
        <w:tc>
          <w:tcPr>
            <w:tcW w:w="572" w:type="dxa"/>
          </w:tcPr>
          <w:p w14:paraId="6ED5624E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B293064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6322F17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E455921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388" w:type="dxa"/>
          </w:tcPr>
          <w:p w14:paraId="1578FD50" w14:textId="77777777" w:rsidR="00323408" w:rsidRPr="00F00AE2" w:rsidRDefault="00323408" w:rsidP="0098470D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Odległość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od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miejsca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zamieszkania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F00AE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do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bursy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pierwszego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wyboru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wynosi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5D9AB3FD" w14:textId="77777777" w:rsidR="00323408" w:rsidRPr="00F00AE2" w:rsidRDefault="00323408" w:rsidP="0098470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   0 km - 19 km          </w:t>
            </w:r>
          </w:p>
          <w:p w14:paraId="12F7C728" w14:textId="77777777" w:rsidR="00323408" w:rsidRPr="00F00AE2" w:rsidRDefault="00323408" w:rsidP="0098470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 20 km - 49 km       </w:t>
            </w:r>
          </w:p>
          <w:p w14:paraId="469FFFA1" w14:textId="77777777" w:rsidR="00323408" w:rsidRPr="00F00AE2" w:rsidRDefault="00323408" w:rsidP="0098470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 50 km - 99 km      </w:t>
            </w:r>
          </w:p>
          <w:p w14:paraId="031EA2E0" w14:textId="77777777" w:rsidR="00323408" w:rsidRPr="00F00AE2" w:rsidRDefault="00323408" w:rsidP="0098470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100 km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powyżej</w:t>
            </w:r>
            <w:proofErr w:type="spellEnd"/>
          </w:p>
        </w:tc>
        <w:tc>
          <w:tcPr>
            <w:tcW w:w="1579" w:type="dxa"/>
          </w:tcPr>
          <w:p w14:paraId="495B279E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90BB3BD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0FB343F" w14:textId="77777777" w:rsidR="00323408" w:rsidRPr="00F00AE2" w:rsidRDefault="00323408" w:rsidP="0098470D">
            <w:pPr>
              <w:spacing w:line="252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01045E1" w14:textId="77777777" w:rsidR="00323408" w:rsidRPr="00F00AE2" w:rsidRDefault="00323408" w:rsidP="0098470D">
            <w:pPr>
              <w:spacing w:line="252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            1</w:t>
            </w:r>
          </w:p>
          <w:p w14:paraId="2B559F48" w14:textId="77777777" w:rsidR="00323408" w:rsidRPr="00F00AE2" w:rsidRDefault="00323408" w:rsidP="0098470D">
            <w:pPr>
              <w:spacing w:line="252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14:paraId="0ECC5F22" w14:textId="77777777" w:rsidR="00323408" w:rsidRPr="00F00AE2" w:rsidRDefault="00323408" w:rsidP="0098470D">
            <w:pPr>
              <w:spacing w:line="252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  <w:p w14:paraId="516A43E3" w14:textId="77777777" w:rsidR="00323408" w:rsidRPr="00F00AE2" w:rsidRDefault="00323408" w:rsidP="0098470D">
            <w:pPr>
              <w:spacing w:line="252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74BB3F91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E82914A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Oświadczenie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rodzica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lub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pełnoletniego</w:t>
            </w:r>
            <w:proofErr w:type="spellEnd"/>
          </w:p>
          <w:p w14:paraId="020CA837" w14:textId="77777777" w:rsidR="00323408" w:rsidRPr="00F00AE2" w:rsidRDefault="00323408" w:rsidP="0098470D">
            <w:pPr>
              <w:ind w:left="109" w:right="16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odległości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od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miejsca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zamieszkania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do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bursy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pierwszego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wyboru</w:t>
            </w:r>
            <w:proofErr w:type="spellEnd"/>
          </w:p>
        </w:tc>
      </w:tr>
      <w:tr w:rsidR="00323408" w:rsidRPr="00F00AE2" w14:paraId="23533896" w14:textId="77777777" w:rsidTr="0098470D">
        <w:trPr>
          <w:trHeight w:val="1334"/>
        </w:trPr>
        <w:tc>
          <w:tcPr>
            <w:tcW w:w="572" w:type="dxa"/>
          </w:tcPr>
          <w:p w14:paraId="5AB6E0D2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4DBCB9B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F1EC1B0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388" w:type="dxa"/>
          </w:tcPr>
          <w:p w14:paraId="09F9689D" w14:textId="77777777" w:rsidR="00323408" w:rsidRPr="00F00AE2" w:rsidRDefault="00323408" w:rsidP="0098470D">
            <w:pPr>
              <w:spacing w:before="3" w:line="252" w:lineRule="exact"/>
              <w:ind w:left="109" w:right="546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Rodzeństwo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kontynuuje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zamieszkanie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bursie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pierwszego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wyboru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roku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szkolnym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który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złożył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wniosek</w:t>
            </w:r>
            <w:proofErr w:type="spellEnd"/>
          </w:p>
        </w:tc>
        <w:tc>
          <w:tcPr>
            <w:tcW w:w="1579" w:type="dxa"/>
          </w:tcPr>
          <w:p w14:paraId="402F0343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69CEBF7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D155FA3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2802C230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CE07A57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Oświadczenie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rodzica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lub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pełnoletniego</w:t>
            </w:r>
            <w:proofErr w:type="spellEnd"/>
          </w:p>
          <w:p w14:paraId="1AC21959" w14:textId="77777777" w:rsidR="00323408" w:rsidRPr="00F00AE2" w:rsidRDefault="00323408" w:rsidP="0098470D">
            <w:pPr>
              <w:ind w:left="109" w:right="41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zamieszkiwaniu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rodzeństwa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bursie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pierwszego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wyboru</w:t>
            </w:r>
            <w:proofErr w:type="spellEnd"/>
          </w:p>
        </w:tc>
      </w:tr>
      <w:tr w:rsidR="00323408" w:rsidRPr="00F00AE2" w14:paraId="3CAE5128" w14:textId="77777777" w:rsidTr="0098470D">
        <w:trPr>
          <w:trHeight w:val="930"/>
        </w:trPr>
        <w:tc>
          <w:tcPr>
            <w:tcW w:w="572" w:type="dxa"/>
          </w:tcPr>
          <w:p w14:paraId="4AAE9062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5E5DACB" w14:textId="77777777" w:rsidR="00323408" w:rsidRPr="00F00AE2" w:rsidRDefault="00323408" w:rsidP="0098470D">
            <w:pPr>
              <w:spacing w:line="252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388" w:type="dxa"/>
          </w:tcPr>
          <w:p w14:paraId="7E075364" w14:textId="77777777" w:rsidR="00323408" w:rsidRPr="00F00AE2" w:rsidRDefault="00323408" w:rsidP="0098470D">
            <w:pPr>
              <w:spacing w:line="233" w:lineRule="exact"/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rozpoczyna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naukę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klasie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pierwszej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szkoły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ponadpodstawowej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znajdującej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się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mieście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Łomża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</w:tcPr>
          <w:p w14:paraId="7A1725A0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50B6688" w14:textId="77777777" w:rsidR="00323408" w:rsidRPr="00F00AE2" w:rsidRDefault="00323408" w:rsidP="0098470D">
            <w:pPr>
              <w:spacing w:line="252" w:lineRule="exact"/>
              <w:ind w:left="1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01694F8B" w14:textId="77777777" w:rsidR="00323408" w:rsidRPr="00F00AE2" w:rsidRDefault="00323408" w:rsidP="0098470D">
            <w:pPr>
              <w:ind w:left="109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Oświadczenie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rodzica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lub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pełnoletniego</w:t>
            </w:r>
            <w:proofErr w:type="spellEnd"/>
          </w:p>
          <w:p w14:paraId="401D3CB2" w14:textId="77777777" w:rsidR="00323408" w:rsidRPr="00F00AE2" w:rsidRDefault="00323408" w:rsidP="0098470D">
            <w:pPr>
              <w:ind w:left="109" w:right="96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o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rozpoczęciu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nauki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w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klasie</w:t>
            </w:r>
            <w:proofErr w:type="spellEnd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00AE2">
              <w:rPr>
                <w:rFonts w:ascii="Arial" w:eastAsia="Times New Roman" w:hAnsi="Arial" w:cs="Arial"/>
                <w:sz w:val="20"/>
                <w:szCs w:val="20"/>
              </w:rPr>
              <w:t>pierwszej</w:t>
            </w:r>
            <w:proofErr w:type="spellEnd"/>
          </w:p>
        </w:tc>
      </w:tr>
    </w:tbl>
    <w:p w14:paraId="066C3E55" w14:textId="77777777" w:rsidR="00323408" w:rsidRPr="00F00AE2" w:rsidRDefault="00323408" w:rsidP="00323408">
      <w:pPr>
        <w:widowControl w:val="0"/>
        <w:autoSpaceDE w:val="0"/>
        <w:autoSpaceDN w:val="0"/>
        <w:spacing w:before="91" w:after="0" w:line="240" w:lineRule="auto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 xml:space="preserve">     Za kryteria określone przez organ prowadzący można uzyskać maksymalnie 17 punktów.</w:t>
      </w:r>
      <w:r w:rsidRPr="00F00AE2">
        <w:rPr>
          <w:rFonts w:ascii="Arial" w:eastAsia="Times New Roman" w:hAnsi="Arial" w:cs="Arial"/>
        </w:rPr>
        <w:br/>
      </w:r>
    </w:p>
    <w:p w14:paraId="019FEB58" w14:textId="77777777" w:rsidR="00323408" w:rsidRPr="00F00AE2" w:rsidRDefault="00323408" w:rsidP="00323408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 xml:space="preserve">Oświadczenie składa się pod rygorem odpowiedzialności karnej za składanie fałszywych oświadczeń. Składający oświadczenie jest obowiązany do zawarcia w nim klauzuli </w:t>
      </w:r>
      <w:proofErr w:type="gramStart"/>
      <w:r w:rsidRPr="00F00AE2">
        <w:rPr>
          <w:rFonts w:ascii="Arial" w:eastAsia="Times New Roman" w:hAnsi="Arial" w:cs="Arial"/>
        </w:rPr>
        <w:t>następującej  treści</w:t>
      </w:r>
      <w:proofErr w:type="gramEnd"/>
      <w:r w:rsidRPr="00F00AE2">
        <w:rPr>
          <w:rFonts w:ascii="Arial" w:eastAsia="Times New Roman" w:hAnsi="Arial" w:cs="Arial"/>
        </w:rPr>
        <w:t xml:space="preserve"> : </w:t>
      </w:r>
      <w:proofErr w:type="gramStart"/>
      <w:r w:rsidRPr="00F00AE2">
        <w:rPr>
          <w:rFonts w:ascii="Arial" w:eastAsia="Times New Roman" w:hAnsi="Arial" w:cs="Arial"/>
        </w:rPr>
        <w:t>„ Jestem</w:t>
      </w:r>
      <w:proofErr w:type="gramEnd"/>
      <w:r w:rsidRPr="00F00AE2">
        <w:rPr>
          <w:rFonts w:ascii="Arial" w:eastAsia="Times New Roman" w:hAnsi="Arial" w:cs="Arial"/>
        </w:rPr>
        <w:t xml:space="preserve"> świadomy/a odpowiedzialności karnej za złożenie fałszywego oświadczenia”.</w:t>
      </w:r>
    </w:p>
    <w:p w14:paraId="6F1445BD" w14:textId="77777777" w:rsidR="00323408" w:rsidRPr="00F00AE2" w:rsidRDefault="00323408" w:rsidP="00323408">
      <w:pPr>
        <w:widowControl w:val="0"/>
        <w:autoSpaceDE w:val="0"/>
        <w:autoSpaceDN w:val="0"/>
        <w:spacing w:before="37" w:after="0" w:line="240" w:lineRule="auto"/>
        <w:ind w:right="-70"/>
        <w:jc w:val="both"/>
        <w:rPr>
          <w:rFonts w:ascii="Arial" w:eastAsia="Times New Roman" w:hAnsi="Arial" w:cs="Arial"/>
        </w:rPr>
      </w:pPr>
    </w:p>
    <w:p w14:paraId="77C45B65" w14:textId="48A84471" w:rsidR="00323408" w:rsidRPr="00F00AE2" w:rsidRDefault="00323408" w:rsidP="00323408">
      <w:pPr>
        <w:widowControl w:val="0"/>
        <w:autoSpaceDE w:val="0"/>
        <w:autoSpaceDN w:val="0"/>
        <w:spacing w:before="37" w:after="0" w:line="240" w:lineRule="auto"/>
        <w:ind w:right="-70"/>
        <w:jc w:val="center"/>
        <w:rPr>
          <w:rFonts w:ascii="Arial" w:eastAsia="Times New Roman" w:hAnsi="Arial" w:cs="Arial"/>
          <w:b/>
          <w:u w:val="single"/>
        </w:rPr>
      </w:pPr>
      <w:r w:rsidRPr="00F00AE2">
        <w:rPr>
          <w:rFonts w:ascii="Arial" w:eastAsia="Times New Roman" w:hAnsi="Arial" w:cs="Arial"/>
          <w:b/>
          <w:u w:val="single"/>
        </w:rPr>
        <w:t>I</w:t>
      </w:r>
      <w:r w:rsidR="00717F21">
        <w:rPr>
          <w:rFonts w:ascii="Arial" w:eastAsia="Times New Roman" w:hAnsi="Arial" w:cs="Arial"/>
          <w:b/>
          <w:u w:val="single"/>
        </w:rPr>
        <w:t>II</w:t>
      </w:r>
      <w:r w:rsidRPr="00F00AE2">
        <w:rPr>
          <w:rFonts w:ascii="Arial" w:eastAsia="Times New Roman" w:hAnsi="Arial" w:cs="Arial"/>
          <w:b/>
          <w:u w:val="single"/>
        </w:rPr>
        <w:t xml:space="preserve"> Wyniki postępowania rekrutacyjnego</w:t>
      </w:r>
    </w:p>
    <w:p w14:paraId="42F3211C" w14:textId="77777777" w:rsidR="00323408" w:rsidRPr="00F00AE2" w:rsidRDefault="00323408" w:rsidP="00323408">
      <w:pPr>
        <w:widowControl w:val="0"/>
        <w:autoSpaceDE w:val="0"/>
        <w:autoSpaceDN w:val="0"/>
        <w:spacing w:before="37" w:after="0" w:line="240" w:lineRule="auto"/>
        <w:ind w:right="-70"/>
        <w:jc w:val="center"/>
        <w:rPr>
          <w:rFonts w:ascii="Arial" w:eastAsia="Times New Roman" w:hAnsi="Arial" w:cs="Arial"/>
          <w:b/>
          <w:u w:val="single"/>
        </w:rPr>
      </w:pPr>
    </w:p>
    <w:p w14:paraId="044A0CE9" w14:textId="77777777" w:rsidR="00323408" w:rsidRPr="001F3715" w:rsidRDefault="00323408" w:rsidP="003234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i/>
          <w:szCs w:val="24"/>
          <w:u w:val="single"/>
          <w:lang w:eastAsia="pl-PL"/>
        </w:rPr>
      </w:pPr>
      <w:r w:rsidRPr="00F00AE2">
        <w:rPr>
          <w:rFonts w:ascii="Arial" w:eastAsia="Times New Roman" w:hAnsi="Arial" w:cs="Arial"/>
          <w:szCs w:val="24"/>
          <w:lang w:eastAsia="pl-PL"/>
        </w:rPr>
        <w:t>Wyniki postępowania rekrutacyjnego podaje komisja rekrutacyjna do publicznej wiadomości w formie listy kandydatów zakwalifikowanych i niezakwalifikowanych, zawierając</w:t>
      </w:r>
      <w:r>
        <w:rPr>
          <w:rFonts w:ascii="Arial" w:eastAsia="Times New Roman" w:hAnsi="Arial" w:cs="Arial"/>
          <w:szCs w:val="24"/>
          <w:lang w:eastAsia="pl-PL"/>
        </w:rPr>
        <w:t>ej imiona</w:t>
      </w:r>
      <w:r>
        <w:rPr>
          <w:rFonts w:ascii="Arial" w:eastAsia="Times New Roman" w:hAnsi="Arial" w:cs="Arial"/>
          <w:szCs w:val="24"/>
          <w:lang w:eastAsia="pl-PL"/>
        </w:rPr>
        <w:br/>
        <w:t xml:space="preserve">i nazwiska kandydatów. </w:t>
      </w:r>
      <w:r w:rsidRPr="001F3715">
        <w:rPr>
          <w:rFonts w:ascii="Arial" w:hAnsi="Arial" w:cs="Arial"/>
          <w:b/>
          <w:i/>
          <w:sz w:val="20"/>
          <w:szCs w:val="20"/>
          <w:u w:val="single"/>
        </w:rPr>
        <w:t>Lista kandydatów zakwalifikowanych oznacza listę osób, które w poprawny sposób złożyły dokumenty rekrutacyjne – nie jest to ostateczna lista osób przyjętych lub nieprzyjętych do bursy/</w:t>
      </w:r>
    </w:p>
    <w:p w14:paraId="27DE030A" w14:textId="77777777" w:rsidR="00323408" w:rsidRPr="00F00AE2" w:rsidRDefault="00323408" w:rsidP="003234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F00AE2">
        <w:rPr>
          <w:rFonts w:ascii="Arial" w:eastAsia="Times New Roman" w:hAnsi="Arial" w:cs="Arial"/>
          <w:szCs w:val="24"/>
          <w:lang w:eastAsia="pl-PL"/>
        </w:rPr>
        <w:t>Komisja rekrutacyjna przyjmuje kandydata, jeżeli w wyniku postepowania rekrutacyjnego kandydat został zakwalifikowany oraz złożył wymagane dokumenty.</w:t>
      </w:r>
    </w:p>
    <w:p w14:paraId="0B27598C" w14:textId="77777777" w:rsidR="00323408" w:rsidRPr="00F00AE2" w:rsidRDefault="00323408" w:rsidP="003234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F00AE2">
        <w:rPr>
          <w:rFonts w:ascii="Arial" w:eastAsia="Times New Roman" w:hAnsi="Arial" w:cs="Arial"/>
          <w:szCs w:val="24"/>
          <w:lang w:eastAsia="pl-PL"/>
        </w:rPr>
        <w:t>Komisja rekrutacyjna podaje do publicznej wiadomości listę kandydatów przyjętych</w:t>
      </w:r>
      <w:r w:rsidRPr="00F00AE2">
        <w:rPr>
          <w:rFonts w:ascii="Arial" w:eastAsia="Times New Roman" w:hAnsi="Arial" w:cs="Arial"/>
          <w:szCs w:val="24"/>
          <w:lang w:eastAsia="pl-PL"/>
        </w:rPr>
        <w:br/>
        <w:t xml:space="preserve">i kandydatów nieprzyjętych do placówki. </w:t>
      </w:r>
      <w:r w:rsidRPr="00F00AE2">
        <w:rPr>
          <w:rFonts w:ascii="Arial" w:eastAsia="Times New Roman" w:hAnsi="Arial" w:cs="Arial"/>
        </w:rPr>
        <w:t>Listy zawierają imiona i nazwiska kandydatów uszeregowane w kolejności alfabetycznej oraz najniższą liczbę punktów, która uprawnia do przyjęcia.</w:t>
      </w:r>
      <w:r w:rsidRPr="00F00AE2">
        <w:rPr>
          <w:rFonts w:ascii="Times New Roman" w:eastAsia="Times New Roman" w:hAnsi="Times New Roman" w:cs="Times New Roman"/>
        </w:rPr>
        <w:t xml:space="preserve"> </w:t>
      </w:r>
    </w:p>
    <w:p w14:paraId="7FA30B33" w14:textId="77777777" w:rsidR="00323408" w:rsidRPr="00233AE2" w:rsidRDefault="00323408" w:rsidP="003234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233AE2">
        <w:rPr>
          <w:rFonts w:ascii="Arial" w:eastAsia="Times New Roman" w:hAnsi="Arial" w:cs="Arial"/>
          <w:szCs w:val="24"/>
          <w:lang w:eastAsia="pl-PL"/>
        </w:rPr>
        <w:lastRenderedPageBreak/>
        <w:t>Listy, o których mowa w pkt 1 i 3 podaje się do publicznej wiadomości</w:t>
      </w:r>
      <w:r w:rsidRPr="00233AE2">
        <w:rPr>
          <w:rFonts w:ascii="Arial" w:eastAsia="Times New Roman" w:hAnsi="Arial" w:cs="Arial"/>
          <w:szCs w:val="24"/>
          <w:lang w:eastAsia="pl-PL"/>
        </w:rPr>
        <w:br/>
        <w:t>poprzez umieszczenie ich w widocznym miejscu w siedzibie bursy.</w:t>
      </w:r>
    </w:p>
    <w:p w14:paraId="2CF19E56" w14:textId="77777777" w:rsidR="00323408" w:rsidRPr="00F00AE2" w:rsidRDefault="00323408" w:rsidP="003234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233AE2">
        <w:rPr>
          <w:rFonts w:ascii="Arial" w:eastAsia="Times New Roman" w:hAnsi="Arial" w:cs="Arial"/>
          <w:color w:val="FF0000"/>
        </w:rPr>
        <w:t xml:space="preserve"> </w:t>
      </w:r>
      <w:r w:rsidRPr="00233AE2">
        <w:rPr>
          <w:rFonts w:ascii="Arial" w:eastAsia="Times New Roman" w:hAnsi="Arial" w:cs="Arial"/>
          <w:color w:val="000000"/>
        </w:rPr>
        <w:t xml:space="preserve">Informację o wynikach rekrutacji można też uzyskać w elektronicznym systemie </w:t>
      </w:r>
      <w:proofErr w:type="gramStart"/>
      <w:r w:rsidRPr="00233AE2">
        <w:rPr>
          <w:rFonts w:ascii="Arial" w:eastAsia="Times New Roman" w:hAnsi="Arial" w:cs="Arial"/>
          <w:color w:val="000000"/>
        </w:rPr>
        <w:t>rekrutacji  (</w:t>
      </w:r>
      <w:proofErr w:type="gramEnd"/>
      <w:r w:rsidRPr="00233AE2">
        <w:rPr>
          <w:rFonts w:ascii="Arial" w:eastAsia="Times New Roman" w:hAnsi="Arial" w:cs="Arial"/>
        </w:rPr>
        <w:t>za pomocą indywidualnego loginu i hasła) po zalogowaniu się pod adresem</w:t>
      </w:r>
      <w:r w:rsidRPr="005C2DDE">
        <w:rPr>
          <w:rFonts w:ascii="Arial" w:eastAsia="Times New Roman" w:hAnsi="Arial" w:cs="Arial"/>
          <w:b/>
          <w:color w:val="0070C0"/>
        </w:rPr>
        <w:t>:</w:t>
      </w:r>
      <w:r w:rsidRPr="00F00AE2">
        <w:rPr>
          <w:rFonts w:ascii="Arial" w:eastAsia="Times New Roman" w:hAnsi="Arial" w:cs="Arial"/>
          <w:color w:val="0070C0"/>
        </w:rPr>
        <w:t xml:space="preserve"> </w:t>
      </w:r>
      <w:hyperlink r:id="rId12" w:history="1">
        <w:r w:rsidRPr="00F00AE2">
          <w:rPr>
            <w:rFonts w:ascii="Arial" w:eastAsia="Times New Roman" w:hAnsi="Arial" w:cs="Arial"/>
            <w:color w:val="0563C1" w:themeColor="hyperlink"/>
            <w:u w:val="single"/>
          </w:rPr>
          <w:t>http://nabor.pcss.pl/lomza/</w:t>
        </w:r>
      </w:hyperlink>
    </w:p>
    <w:p w14:paraId="4C5417FE" w14:textId="7A5691B7" w:rsidR="00323408" w:rsidRPr="00F00AE2" w:rsidRDefault="00717F21" w:rsidP="0032340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Cs w:val="24"/>
          <w:u w:val="single"/>
          <w:lang w:eastAsia="pl-PL"/>
        </w:rPr>
      </w:pPr>
      <w:r>
        <w:rPr>
          <w:rFonts w:ascii="Arial" w:eastAsia="Times New Roman" w:hAnsi="Arial" w:cs="Arial"/>
          <w:b/>
          <w:szCs w:val="24"/>
          <w:u w:val="single"/>
        </w:rPr>
        <w:t>I</w:t>
      </w:r>
      <w:r w:rsidR="00323408" w:rsidRPr="00F00AE2">
        <w:rPr>
          <w:rFonts w:ascii="Arial" w:eastAsia="Times New Roman" w:hAnsi="Arial" w:cs="Arial"/>
          <w:b/>
          <w:szCs w:val="24"/>
          <w:u w:val="single"/>
        </w:rPr>
        <w:t>V Procedura odwoławcza</w:t>
      </w:r>
    </w:p>
    <w:p w14:paraId="51294171" w14:textId="77777777" w:rsidR="00323408" w:rsidRPr="00F00AE2" w:rsidRDefault="00323408" w:rsidP="00323408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Cs w:val="24"/>
        </w:rPr>
      </w:pPr>
    </w:p>
    <w:p w14:paraId="36C0618B" w14:textId="77777777" w:rsidR="00323408" w:rsidRPr="00F00AE2" w:rsidRDefault="00323408" w:rsidP="0032340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>W terminie 3 dni od dnia podania do publicznej wiadomości listy kandydatów</w:t>
      </w:r>
      <w:r w:rsidRPr="00F00AE2">
        <w:rPr>
          <w:rFonts w:ascii="Arial" w:eastAsia="Times New Roman" w:hAnsi="Arial" w:cs="Arial"/>
        </w:rPr>
        <w:br/>
        <w:t xml:space="preserve">przyjętych i kandydatów nieprzyjętych, rodzic kandydata lub kandydat pełnoletni może wystąpić do komisji rekrutacyjnej z wnioskiem o sporządzenie uzasadnienia odmowy przyjęcia </w:t>
      </w:r>
      <w:r>
        <w:rPr>
          <w:rFonts w:ascii="Arial" w:eastAsia="Times New Roman" w:hAnsi="Arial" w:cs="Arial"/>
        </w:rPr>
        <w:t>kandydata do bursy</w:t>
      </w:r>
      <w:r w:rsidRPr="00F00AE2">
        <w:rPr>
          <w:rFonts w:ascii="Arial" w:eastAsia="Times New Roman" w:hAnsi="Arial" w:cs="Arial"/>
        </w:rPr>
        <w:t>.</w:t>
      </w:r>
    </w:p>
    <w:p w14:paraId="0D6AF501" w14:textId="77777777" w:rsidR="00323408" w:rsidRPr="00F00AE2" w:rsidRDefault="00323408" w:rsidP="0032340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>Uzasadnienie sporządza się w terminie 3 dni od dnia wystąpienia przez rodzica kandydata lub kandydata pełnoletniego z wnioskiem. Uzasadnienie zawiera przyczyny odmowy przyjęcia, w tym najniższą liczbę punktów, która uprawniała do przyjęcia, oraz liczbę punktów, którą kandydat uzyskał w postępowaniu rekrutacyjnym.</w:t>
      </w:r>
    </w:p>
    <w:p w14:paraId="5B45E33B" w14:textId="77777777" w:rsidR="00323408" w:rsidRPr="00F00AE2" w:rsidRDefault="00323408" w:rsidP="0032340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>Rodzic kandydata lub kandydat pełnoletni może wnie</w:t>
      </w:r>
      <w:r>
        <w:rPr>
          <w:rFonts w:ascii="Arial" w:eastAsia="Times New Roman" w:hAnsi="Arial" w:cs="Arial"/>
        </w:rPr>
        <w:t xml:space="preserve">ść do dyrektora bursy </w:t>
      </w:r>
      <w:r w:rsidRPr="00F00AE2">
        <w:rPr>
          <w:rFonts w:ascii="Arial" w:eastAsia="Times New Roman" w:hAnsi="Arial" w:cs="Arial"/>
        </w:rPr>
        <w:t>odwo</w:t>
      </w:r>
      <w:r>
        <w:rPr>
          <w:rFonts w:ascii="Arial" w:eastAsia="Times New Roman" w:hAnsi="Arial" w:cs="Arial"/>
        </w:rPr>
        <w:t xml:space="preserve">łanie od rozstrzygnięcia komisji rekrutacyjnej </w:t>
      </w:r>
      <w:r w:rsidRPr="00F00AE2">
        <w:rPr>
          <w:rFonts w:ascii="Arial" w:eastAsia="Times New Roman" w:hAnsi="Arial" w:cs="Arial"/>
        </w:rPr>
        <w:t>w terminie 3 dni od dnia otrzymania uzasadnienia.</w:t>
      </w:r>
    </w:p>
    <w:p w14:paraId="232B2D4B" w14:textId="77777777" w:rsidR="00323408" w:rsidRDefault="00323408" w:rsidP="0032340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F00AE2">
        <w:rPr>
          <w:rFonts w:ascii="Arial" w:eastAsia="Times New Roman" w:hAnsi="Arial" w:cs="Arial"/>
        </w:rPr>
        <w:t xml:space="preserve">Dyrektor placówki rozpatruje odwołanie od rozstrzygnięcia komisji rekrutacyjnej, </w:t>
      </w:r>
      <w:r w:rsidRPr="00F00AE2">
        <w:rPr>
          <w:rFonts w:ascii="Arial" w:eastAsia="Times New Roman" w:hAnsi="Arial" w:cs="Arial"/>
        </w:rPr>
        <w:br/>
        <w:t xml:space="preserve">w terminie 3 dni od dnia otrzymania odwołania. Na rozstrzygnięcie dyrektora </w:t>
      </w:r>
      <w:r w:rsidRPr="00F00AE2">
        <w:rPr>
          <w:rFonts w:ascii="Arial" w:eastAsia="Times New Roman" w:hAnsi="Arial" w:cs="Arial"/>
        </w:rPr>
        <w:br/>
        <w:t>służy skarga do sądu administracyjnego właściwego dla siedziby placówki.</w:t>
      </w:r>
    </w:p>
    <w:p w14:paraId="4A756E70" w14:textId="77777777" w:rsidR="00323408" w:rsidRPr="00F00AE2" w:rsidRDefault="00323408" w:rsidP="00323408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eastAsia="Times New Roman" w:hAnsi="Arial" w:cs="Arial"/>
        </w:rPr>
      </w:pPr>
    </w:p>
    <w:p w14:paraId="161A9083" w14:textId="77777777" w:rsidR="00323408" w:rsidRDefault="00323408" w:rsidP="00323408"/>
    <w:p w14:paraId="1426B28E" w14:textId="77777777" w:rsidR="00480D06" w:rsidRDefault="00480D06"/>
    <w:sectPr w:rsidR="00480D06" w:rsidSect="00DF3323">
      <w:footerReference w:type="default" r:id="rId13"/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7F9F" w14:textId="77777777" w:rsidR="00E339F2" w:rsidRDefault="00E339F2">
      <w:pPr>
        <w:spacing w:after="0" w:line="240" w:lineRule="auto"/>
      </w:pPr>
      <w:r>
        <w:separator/>
      </w:r>
    </w:p>
  </w:endnote>
  <w:endnote w:type="continuationSeparator" w:id="0">
    <w:p w14:paraId="1A86A851" w14:textId="77777777" w:rsidR="00E339F2" w:rsidRDefault="00E3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250102"/>
      <w:docPartObj>
        <w:docPartGallery w:val="Page Numbers (Bottom of Page)"/>
        <w:docPartUnique/>
      </w:docPartObj>
    </w:sdtPr>
    <w:sdtContent>
      <w:p w14:paraId="086196CA" w14:textId="77777777" w:rsidR="00242667" w:rsidRDefault="003234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703">
          <w:rPr>
            <w:noProof/>
          </w:rPr>
          <w:t>5</w:t>
        </w:r>
        <w:r>
          <w:fldChar w:fldCharType="end"/>
        </w:r>
      </w:p>
    </w:sdtContent>
  </w:sdt>
  <w:p w14:paraId="22E278CF" w14:textId="77777777" w:rsidR="00242667" w:rsidRDefault="002426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31D8" w14:textId="77777777" w:rsidR="00E339F2" w:rsidRDefault="00E339F2">
      <w:pPr>
        <w:spacing w:after="0" w:line="240" w:lineRule="auto"/>
      </w:pPr>
      <w:r>
        <w:separator/>
      </w:r>
    </w:p>
  </w:footnote>
  <w:footnote w:type="continuationSeparator" w:id="0">
    <w:p w14:paraId="15CBD9D2" w14:textId="77777777" w:rsidR="00E339F2" w:rsidRDefault="00E33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695"/>
    <w:multiLevelType w:val="hybridMultilevel"/>
    <w:tmpl w:val="57FA8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713D"/>
    <w:multiLevelType w:val="hybridMultilevel"/>
    <w:tmpl w:val="8A3A7B0C"/>
    <w:lvl w:ilvl="0" w:tplc="DA64C1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169E4"/>
    <w:multiLevelType w:val="hybridMultilevel"/>
    <w:tmpl w:val="C51EAFE2"/>
    <w:lvl w:ilvl="0" w:tplc="1DF48B5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D1F16"/>
    <w:multiLevelType w:val="hybridMultilevel"/>
    <w:tmpl w:val="44503934"/>
    <w:lvl w:ilvl="0" w:tplc="EC4A8C8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F6108"/>
    <w:multiLevelType w:val="hybridMultilevel"/>
    <w:tmpl w:val="E34EC872"/>
    <w:lvl w:ilvl="0" w:tplc="6B32F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02916">
    <w:abstractNumId w:val="1"/>
  </w:num>
  <w:num w:numId="2" w16cid:durableId="943339377">
    <w:abstractNumId w:val="0"/>
  </w:num>
  <w:num w:numId="3" w16cid:durableId="606233264">
    <w:abstractNumId w:val="2"/>
  </w:num>
  <w:num w:numId="4" w16cid:durableId="1600135419">
    <w:abstractNumId w:val="4"/>
  </w:num>
  <w:num w:numId="5" w16cid:durableId="1708019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CF"/>
    <w:rsid w:val="0008186B"/>
    <w:rsid w:val="00095A36"/>
    <w:rsid w:val="000B6C36"/>
    <w:rsid w:val="000E3DF0"/>
    <w:rsid w:val="001A0703"/>
    <w:rsid w:val="001F6962"/>
    <w:rsid w:val="00223F63"/>
    <w:rsid w:val="00242667"/>
    <w:rsid w:val="0028720E"/>
    <w:rsid w:val="0029784D"/>
    <w:rsid w:val="00323408"/>
    <w:rsid w:val="00480D06"/>
    <w:rsid w:val="005225CF"/>
    <w:rsid w:val="0057216F"/>
    <w:rsid w:val="00614EB4"/>
    <w:rsid w:val="00717F21"/>
    <w:rsid w:val="00730FF9"/>
    <w:rsid w:val="0074487D"/>
    <w:rsid w:val="00771B97"/>
    <w:rsid w:val="007C408D"/>
    <w:rsid w:val="00996E04"/>
    <w:rsid w:val="009E58D6"/>
    <w:rsid w:val="00A87D76"/>
    <w:rsid w:val="00A92D68"/>
    <w:rsid w:val="00AE7C51"/>
    <w:rsid w:val="00B03BAA"/>
    <w:rsid w:val="00BD42C1"/>
    <w:rsid w:val="00CE7A4F"/>
    <w:rsid w:val="00D15EAC"/>
    <w:rsid w:val="00DD4775"/>
    <w:rsid w:val="00E339F2"/>
    <w:rsid w:val="00FD7C90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BBE7"/>
  <w15:chartTrackingRefBased/>
  <w15:docId w15:val="{7DE06765-6913-436E-A984-82E6D2CE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4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323408"/>
    <w:pPr>
      <w:spacing w:after="0" w:line="240" w:lineRule="auto"/>
    </w:pPr>
    <w:rPr>
      <w:b/>
      <w:bCs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23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2020@wp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bor.pcss.pl/lomza/" TargetMode="External"/><Relationship Id="rId12" Type="http://schemas.openxmlformats.org/officeDocument/2006/relationships/hyperlink" Target="http://nabor.pcss.pl/lom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abor.pcss.pl/lomz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abor.pcss.pl/lom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bs3lomza.szkolnastro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1915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E_Matejkowska</dc:creator>
  <cp:keywords/>
  <dc:description/>
  <cp:lastModifiedBy>Aneta Korytkowska</cp:lastModifiedBy>
  <cp:revision>4</cp:revision>
  <dcterms:created xsi:type="dcterms:W3CDTF">2026-04-28T08:47:00Z</dcterms:created>
  <dcterms:modified xsi:type="dcterms:W3CDTF">2026-04-28T09:07:00Z</dcterms:modified>
</cp:coreProperties>
</file>